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14533"/>
      </w:tblGrid>
      <w:tr w:rsidR="00B96188" w:rsidTr="00B96188">
        <w:trPr>
          <w:trHeight w:val="620"/>
        </w:trPr>
        <w:tc>
          <w:tcPr>
            <w:tcW w:w="884" w:type="dxa"/>
          </w:tcPr>
          <w:p w:rsidR="00B96188" w:rsidRDefault="00B96188" w:rsidP="00B9618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4533" w:type="dxa"/>
            <w:vAlign w:val="center"/>
          </w:tcPr>
          <w:p w:rsidR="00B96188" w:rsidRPr="000918C6" w:rsidRDefault="00B96188" w:rsidP="00B9618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HRVATSKI JEZIK</w:t>
            </w:r>
          </w:p>
        </w:tc>
      </w:tr>
      <w:tr w:rsidR="00B96188" w:rsidTr="00B96188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14533" w:type="dxa"/>
          </w:tcPr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Čita bez greške. «Uživljava» se u tekst. Jezične sadržaje rješava samostalno i objašnjava ih. Pismeno i usmeno se izvrsno izražava. Rečenice su sadržajne i točne. Primjenjuje gramatička i pravopisna pravila. Sastavci su bogati i maštoviti s jasno vidljivim dijelovima (uvod, glavni dio...). Domaće zadaće piše redovito i točno. Piše uredno i pregledno. Lektire su točno napisane, prema dogovorenim elementima. Ocjena iz lektire temelji se i na pisanoj provjeri pročitanog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 xml:space="preserve"> književnog djela (100 – 90 %).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100 do 90 % zadataka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B96188" w:rsidTr="00B96188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Vrlo dobar (4)</w:t>
            </w:r>
          </w:p>
        </w:tc>
        <w:tc>
          <w:tcPr>
            <w:tcW w:w="14533" w:type="dxa"/>
          </w:tcPr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Čita  točno. Samostalno i temeljito rješava jezične sadržaje. Sporije se usmeno i pismeno izražava. Rečenice su točne i sadržajne, ali s manjim greškama u gramatici i pravopisu. Sastavci u bogati. Redovito piše domaće zadaće, ali one nisu uvijek cjelovite. Uredan/uredna je u radu. Lektire su točno napisane, ali s manjim odstupanjima u dogovorenim elementima. Ocjena iz lektire temelji se i na pisanoj provjeri pročitanog književnog djela (89 – 77 %)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89 do 77 % zadataka u pis</w:t>
            </w:r>
            <w:r>
              <w:rPr>
                <w:rFonts w:ascii="Arial" w:hAnsi="Arial" w:cs="Arial"/>
                <w:lang w:val="hr-HR"/>
              </w:rPr>
              <w:t xml:space="preserve">anoj provjeri. </w:t>
            </w:r>
          </w:p>
        </w:tc>
      </w:tr>
      <w:tr w:rsidR="00B96188" w:rsidTr="00B96188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14533" w:type="dxa"/>
          </w:tcPr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Čita s dosta grešaka i nesigurno. Jezične sadržaje rješava uz manju pomoć učiteljice. Nesi</w:t>
            </w:r>
            <w:r>
              <w:rPr>
                <w:rFonts w:ascii="Arial" w:hAnsi="Arial" w:cs="Arial"/>
                <w:lang w:val="hr-HR"/>
              </w:rPr>
              <w:t xml:space="preserve">guran/nesigurna u svoje znanje i usmeno izražavanje. </w:t>
            </w:r>
            <w:r w:rsidRPr="00251256">
              <w:rPr>
                <w:rFonts w:ascii="Arial" w:hAnsi="Arial" w:cs="Arial"/>
                <w:lang w:val="hr-HR"/>
              </w:rPr>
              <w:t>U pisanju ima dosta gramatičkih i pravopisnih pogrešaka.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Sastavci su siromašni. Domaće zadaće su uglavnom redovito napisane, ali s dosta pogrešaka.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Piše prilično neuredno. Lektire su manjkave, bez svih dogovorenih elemenata.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Ocjena iz lektire temelji se i na pisanoj provjeri pročitanog književnog djela (76– 64 %).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76 do 64%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</w:t>
            </w:r>
            <w:r>
              <w:rPr>
                <w:rFonts w:ascii="Arial" w:hAnsi="Arial" w:cs="Arial"/>
                <w:lang w:val="hr-HR"/>
              </w:rPr>
              <w:t xml:space="preserve"> provjeri.</w:t>
            </w:r>
          </w:p>
        </w:tc>
      </w:tr>
      <w:tr w:rsidR="00B96188" w:rsidTr="00B96188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14533" w:type="dxa"/>
            <w:vAlign w:val="center"/>
          </w:tcPr>
          <w:p w:rsidR="00B96188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Čita vrlo sporo uz mnogo grešaka. Ne pokazuje želju za poboljšanjem. Jezične sadržaje rješava uz pomoć učiteljice na najjednostavnijim primjerima. Vrlo je nesamostalan/ nesamostalna. Slabo se jezično i pismeno izražava. Rečenice su kratke i nejasne s dosta pravopisnih grešaka. Sastavci su kratki, od nekoliko rečenica. </w:t>
            </w:r>
          </w:p>
          <w:p w:rsidR="00B96188" w:rsidRDefault="00B96188" w:rsidP="00B9618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Lektira sadrži vrlo malo dogovorenih elemenata. Ocjena iz lektire temelji se i na </w:t>
            </w:r>
            <w:r w:rsidRPr="00251256">
              <w:rPr>
                <w:rFonts w:ascii="Arial" w:hAnsi="Arial" w:cs="Arial"/>
                <w:lang w:val="hr-HR"/>
              </w:rPr>
              <w:t>63 do 50%</w:t>
            </w:r>
            <w:r>
              <w:rPr>
                <w:rFonts w:ascii="Arial" w:hAnsi="Arial" w:cs="Arial"/>
                <w:lang w:val="hr-HR"/>
              </w:rPr>
              <w:t xml:space="preserve"> točno riješene pisane provjere.</w:t>
            </w:r>
          </w:p>
          <w:p w:rsidR="00B96188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Domaće zadaće piše neredovito i često netočno. Piše neuredno, a ni na poticaj se ne trudi poboljšati urednost.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</w:t>
            </w:r>
            <w:r>
              <w:rPr>
                <w:rFonts w:ascii="Arial" w:hAnsi="Arial" w:cs="Arial"/>
                <w:lang w:val="hr-HR"/>
              </w:rPr>
              <w:t>va od 63 do 50% zadataka u pisa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B96188" w:rsidTr="00B96188">
        <w:trPr>
          <w:cantSplit/>
          <w:trHeight w:val="1653"/>
        </w:trPr>
        <w:tc>
          <w:tcPr>
            <w:tcW w:w="884" w:type="dxa"/>
            <w:textDirection w:val="btLr"/>
            <w:vAlign w:val="center"/>
          </w:tcPr>
          <w:p w:rsidR="00B96188" w:rsidRDefault="00B96188" w:rsidP="00B9618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Nedovoljan (1)</w:t>
            </w:r>
          </w:p>
        </w:tc>
        <w:tc>
          <w:tcPr>
            <w:tcW w:w="14533" w:type="dxa"/>
            <w:vAlign w:val="center"/>
          </w:tcPr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Znanje je manjkavo pa nema njegove primjene. Ni uz pomoć učiteljice nije su stanju rješavati zadatke. Domaće zadaće ne piše. Ako su i napisane, netočne su. Ne obazire se na urednost i preglednost u pisanju. Neaktivan/neaktivna je i nezainteresiran/zainteresirana za rad.</w:t>
            </w:r>
          </w:p>
          <w:p w:rsidR="00B96188" w:rsidRPr="00251256" w:rsidRDefault="00B96188" w:rsidP="00B96188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</w:t>
            </w:r>
            <w:r>
              <w:rPr>
                <w:rFonts w:ascii="Arial" w:hAnsi="Arial" w:cs="Arial"/>
                <w:lang w:val="hr-HR"/>
              </w:rPr>
              <w:t>ešava ispod 50% zadataka u pisa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</w:tbl>
    <w:p w:rsidR="00B96188" w:rsidRPr="00E62544" w:rsidRDefault="00B96188" w:rsidP="00B96188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KRITERIJI OCJENJIVANJA U 4. RAZREDU OSNOVNE ŠKOLE</w:t>
      </w:r>
    </w:p>
    <w:p w:rsidR="00B96188" w:rsidRDefault="00B96188" w:rsidP="00B96188">
      <w:pPr>
        <w:rPr>
          <w:rFonts w:ascii="Arial" w:hAnsi="Arial" w:cs="Arial"/>
          <w:sz w:val="28"/>
          <w:szCs w:val="28"/>
          <w:lang w:val="hr-HR"/>
        </w:rPr>
      </w:pPr>
    </w:p>
    <w:p w:rsidR="00B96188" w:rsidRDefault="00B96188" w:rsidP="00B96188">
      <w:pPr>
        <w:rPr>
          <w:rFonts w:ascii="Arial" w:hAnsi="Arial" w:cs="Arial"/>
          <w:sz w:val="28"/>
          <w:szCs w:val="28"/>
          <w:lang w:val="hr-HR"/>
        </w:rPr>
      </w:pPr>
    </w:p>
    <w:p w:rsidR="00B96188" w:rsidRDefault="00B96188" w:rsidP="00B96188">
      <w:pPr>
        <w:rPr>
          <w:rFonts w:ascii="Arial" w:hAnsi="Arial" w:cs="Arial"/>
          <w:sz w:val="28"/>
          <w:szCs w:val="28"/>
          <w:lang w:val="hr-HR"/>
        </w:rPr>
      </w:pPr>
    </w:p>
    <w:p w:rsidR="00B96188" w:rsidRDefault="00B96188" w:rsidP="00B96188">
      <w:pPr>
        <w:rPr>
          <w:rFonts w:ascii="Arial" w:hAnsi="Arial" w:cs="Arial"/>
          <w:sz w:val="28"/>
          <w:szCs w:val="28"/>
          <w:lang w:val="hr-HR"/>
        </w:rPr>
      </w:pPr>
    </w:p>
    <w:p w:rsidR="00427F37" w:rsidRDefault="00427F37" w:rsidP="00427F37">
      <w:pPr>
        <w:rPr>
          <w:rFonts w:ascii="Arial" w:hAnsi="Arial" w:cs="Arial"/>
          <w:sz w:val="28"/>
          <w:szCs w:val="28"/>
          <w:lang w:val="hr-HR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14567"/>
      </w:tblGrid>
      <w:tr w:rsidR="00427F37" w:rsidTr="00427F37">
        <w:trPr>
          <w:trHeight w:val="620"/>
        </w:trPr>
        <w:tc>
          <w:tcPr>
            <w:tcW w:w="884" w:type="dxa"/>
          </w:tcPr>
          <w:p w:rsidR="00427F37" w:rsidRDefault="00427F37" w:rsidP="0054256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4567" w:type="dxa"/>
            <w:vAlign w:val="center"/>
          </w:tcPr>
          <w:p w:rsidR="00427F37" w:rsidRPr="000918C6" w:rsidRDefault="00427F37" w:rsidP="005425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0918C6">
              <w:rPr>
                <w:rFonts w:ascii="Arial" w:hAnsi="Arial" w:cs="Arial"/>
                <w:b/>
                <w:sz w:val="28"/>
                <w:szCs w:val="28"/>
                <w:lang w:val="hr-HR"/>
              </w:rPr>
              <w:t>MATEMATIKA</w:t>
            </w:r>
          </w:p>
        </w:tc>
      </w:tr>
      <w:tr w:rsidR="00427F37" w:rsidTr="00427F3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14567" w:type="dxa"/>
            <w:vAlign w:val="center"/>
          </w:tcPr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Brzo, izrazito točno i  uvjerljivo  rješava zadatke siguran/sigurna u svoje znanje. Rješava logički zahtjevnije zadatke. Čini to temeljito i argumentirano. Povezuje činjenice i postavlja problem, novi sadržaji djeluju izazovno. Redovito i točno piše zadaće. Izrazito uredan/uredna u radu. </w:t>
            </w:r>
            <w:r>
              <w:rPr>
                <w:rFonts w:ascii="Arial" w:hAnsi="Arial" w:cs="Arial"/>
                <w:lang w:val="hr-HR"/>
              </w:rPr>
              <w:t>Zadaci napisani pregledno.</w:t>
            </w:r>
          </w:p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90 do 100 %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427F37" w:rsidTr="00427F3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Vrlo dobar (4)</w:t>
            </w:r>
          </w:p>
        </w:tc>
        <w:tc>
          <w:tcPr>
            <w:tcW w:w="14567" w:type="dxa"/>
            <w:vAlign w:val="center"/>
          </w:tcPr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Umjereno brzo, ali točno rješava  zadatke. Temeljito i s razumijevanjem rješava nešto zahtjevnije zadatke. Sporiji/sporija je u usmenom izražavanju. Redovito piše domaće zadaće, ali one nisu uvijek cjelovite. Uredan/uredna je u radu.</w:t>
            </w:r>
          </w:p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89 do 77%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427F37" w:rsidTr="00427F3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14567" w:type="dxa"/>
          </w:tcPr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Zadatke rješava polako, pravi pogreške, ali ih ispravlja uz pomoć učiteljice. Djelomično uvjerljivo  svladava zadatke pa i one malo «teže». Donekle primjenjuje stečeno znanje. Domaće zadaće su uglavnom redovito napisane, ali s dosta pogrešaka. Povremeno «zaboravi» pribor za rad. Više paziti na urednost u pisanju i crtanju. </w:t>
            </w:r>
          </w:p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76 do 64%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427F37" w:rsidTr="00427F3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14567" w:type="dxa"/>
            <w:vAlign w:val="center"/>
          </w:tcPr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Zadatke rješava sporo, pravi pogreške, ispravlja ih uz pomoć učiteljice. Znanje primjenjuje slabo i nesigurno. Domaće zadaće su neredovite. U radu više pažnje posvetiti urednosti i preglednosti u radu. Učestalo zaboravlja pribor za rad. </w:t>
            </w:r>
          </w:p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63 do 50%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427F37" w:rsidTr="00427F37">
        <w:trPr>
          <w:cantSplit/>
          <w:trHeight w:val="1653"/>
        </w:trPr>
        <w:tc>
          <w:tcPr>
            <w:tcW w:w="884" w:type="dxa"/>
            <w:textDirection w:val="btLr"/>
            <w:vAlign w:val="center"/>
          </w:tcPr>
          <w:p w:rsidR="00427F37" w:rsidRDefault="00427F3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Nedovoljan (1)</w:t>
            </w:r>
          </w:p>
        </w:tc>
        <w:tc>
          <w:tcPr>
            <w:tcW w:w="14567" w:type="dxa"/>
            <w:vAlign w:val="center"/>
          </w:tcPr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Znanje je manjkavo pa nema njegove primjene. Ni uz pomoć učiteljice nije su stanju rješavati zadatke. Domaće zadaće ne piše. Ako su i napisane, netočne su. Ne obazire se na urednost i preglednost u pisanju. Neaktivan/neaktivna je i nezainteresiran/zainteresirana za rad.</w:t>
            </w:r>
          </w:p>
          <w:p w:rsidR="00427F37" w:rsidRPr="00251256" w:rsidRDefault="00427F37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ispod 50%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</w:tbl>
    <w:p w:rsidR="00427F37" w:rsidRDefault="00427F37" w:rsidP="00427F37">
      <w:pPr>
        <w:rPr>
          <w:rFonts w:ascii="Arial" w:hAnsi="Arial" w:cs="Arial"/>
          <w:sz w:val="28"/>
          <w:szCs w:val="28"/>
          <w:lang w:val="hr-HR"/>
        </w:rPr>
      </w:pPr>
    </w:p>
    <w:p w:rsidR="00427F37" w:rsidRDefault="00427F37" w:rsidP="00427F37">
      <w:pPr>
        <w:rPr>
          <w:rFonts w:ascii="Arial" w:hAnsi="Arial" w:cs="Arial"/>
          <w:sz w:val="28"/>
          <w:szCs w:val="28"/>
          <w:lang w:val="hr-HR"/>
        </w:rPr>
      </w:pPr>
    </w:p>
    <w:p w:rsidR="00427F37" w:rsidRDefault="00427F37" w:rsidP="00427F37">
      <w:pPr>
        <w:rPr>
          <w:rFonts w:ascii="Arial" w:hAnsi="Arial" w:cs="Arial"/>
          <w:sz w:val="28"/>
          <w:szCs w:val="28"/>
          <w:lang w:val="hr-HR"/>
        </w:rPr>
      </w:pPr>
    </w:p>
    <w:p w:rsidR="00B96188" w:rsidRDefault="00B96188" w:rsidP="00B96188">
      <w:pPr>
        <w:jc w:val="center"/>
        <w:rPr>
          <w:rFonts w:ascii="Arial" w:hAnsi="Arial" w:cs="Arial"/>
          <w:b/>
        </w:rPr>
      </w:pPr>
    </w:p>
    <w:p w:rsidR="00DA2C2C" w:rsidRDefault="00DA2C2C" w:rsidP="00B96188">
      <w:pPr>
        <w:jc w:val="center"/>
        <w:rPr>
          <w:rFonts w:ascii="Arial" w:hAnsi="Arial" w:cs="Arial"/>
          <w:b/>
        </w:rPr>
      </w:pPr>
    </w:p>
    <w:p w:rsidR="00DA2C2C" w:rsidRDefault="00DA2C2C" w:rsidP="00B96188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14567"/>
      </w:tblGrid>
      <w:tr w:rsidR="00DA2C2C" w:rsidTr="00DA2C2C">
        <w:trPr>
          <w:trHeight w:val="620"/>
        </w:trPr>
        <w:tc>
          <w:tcPr>
            <w:tcW w:w="884" w:type="dxa"/>
          </w:tcPr>
          <w:p w:rsidR="00DA2C2C" w:rsidRDefault="00DA2C2C" w:rsidP="0054256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14567" w:type="dxa"/>
            <w:vAlign w:val="center"/>
          </w:tcPr>
          <w:p w:rsidR="00DA2C2C" w:rsidRPr="000918C6" w:rsidRDefault="00DA2C2C" w:rsidP="005425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PRIRODA I DRUŠTVO</w:t>
            </w:r>
          </w:p>
        </w:tc>
      </w:tr>
      <w:tr w:rsidR="00DA2C2C" w:rsidTr="00DA2C2C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14567" w:type="dxa"/>
          </w:tcPr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Brzo</w:t>
            </w:r>
            <w:r w:rsidRPr="00251256">
              <w:rPr>
                <w:rFonts w:ascii="Arial" w:hAnsi="Arial" w:cs="Arial"/>
                <w:lang w:val="hr-HR"/>
              </w:rPr>
              <w:t xml:space="preserve"> i  uvjerljivo  </w:t>
            </w:r>
            <w:r>
              <w:rPr>
                <w:rFonts w:ascii="Arial" w:hAnsi="Arial" w:cs="Arial"/>
                <w:lang w:val="hr-HR"/>
              </w:rPr>
              <w:t xml:space="preserve">usvaja nove sadržaje. </w:t>
            </w:r>
            <w:r w:rsidRPr="00251256">
              <w:rPr>
                <w:rFonts w:ascii="Arial" w:hAnsi="Arial" w:cs="Arial"/>
                <w:lang w:val="hr-HR"/>
              </w:rPr>
              <w:t>Povezuje činjenice i postavlja problem, novi sadržaji djeluju izazovno. Siguran/sigurna u usmenom izražavanju. Redovito i točno piše zadaće</w:t>
            </w:r>
            <w:r>
              <w:rPr>
                <w:rFonts w:ascii="Arial" w:hAnsi="Arial" w:cs="Arial"/>
                <w:lang w:val="hr-HR"/>
              </w:rPr>
              <w:t xml:space="preserve"> i rješava zadatke u radnoj bilježnici</w:t>
            </w:r>
            <w:r w:rsidRPr="00251256">
              <w:rPr>
                <w:rFonts w:ascii="Arial" w:hAnsi="Arial" w:cs="Arial"/>
                <w:lang w:val="hr-HR"/>
              </w:rPr>
              <w:t xml:space="preserve">. </w:t>
            </w:r>
          </w:p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Samostalno pronalazi sadržaje vezane uz neku temu koristeći Internet, enciklopediju i sl.</w:t>
            </w:r>
          </w:p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Odlično se snalazi na zemljovidu, prati zbivanja u prirodi. Primjenjuje stečena znanja.</w:t>
            </w:r>
          </w:p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Izrazito uredan/uredna u radu. </w:t>
            </w:r>
          </w:p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100 do 90 % zada</w:t>
            </w:r>
            <w:r>
              <w:rPr>
                <w:rFonts w:ascii="Arial" w:hAnsi="Arial" w:cs="Arial"/>
                <w:lang w:val="hr-HR"/>
              </w:rPr>
              <w:t>taka u pisanoj provjeri</w:t>
            </w:r>
            <w:r w:rsidRPr="00251256">
              <w:rPr>
                <w:rFonts w:ascii="Arial" w:hAnsi="Arial" w:cs="Arial"/>
                <w:lang w:val="hr-HR"/>
              </w:rPr>
              <w:t>.</w:t>
            </w:r>
          </w:p>
        </w:tc>
      </w:tr>
      <w:tr w:rsidR="00DA2C2C" w:rsidTr="00AD2E23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Vrlo dobar (4)</w:t>
            </w:r>
          </w:p>
        </w:tc>
        <w:tc>
          <w:tcPr>
            <w:tcW w:w="14567" w:type="dxa"/>
            <w:vAlign w:val="center"/>
          </w:tcPr>
          <w:p w:rsidR="00DA2C2C" w:rsidRPr="00251256" w:rsidRDefault="00DA2C2C" w:rsidP="00AD2E23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Umjereno brzo, ali točno rješava  zadatke. Sporiji/sporija je u usmenom izražavanju. Redovito piše domaće zadaće</w:t>
            </w:r>
            <w:r>
              <w:rPr>
                <w:rFonts w:ascii="Arial" w:hAnsi="Arial" w:cs="Arial"/>
                <w:lang w:val="hr-HR"/>
              </w:rPr>
              <w:t xml:space="preserve"> i rješava zadatke u radnoj bilježnici</w:t>
            </w:r>
            <w:r w:rsidRPr="00251256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 xml:space="preserve"> ali one nisu uvijek cjelovite. </w:t>
            </w:r>
            <w:r w:rsidRPr="00251256">
              <w:rPr>
                <w:rFonts w:ascii="Arial" w:hAnsi="Arial" w:cs="Arial"/>
                <w:lang w:val="hr-HR"/>
              </w:rPr>
              <w:t>Uredan/uredna je u radu.</w:t>
            </w:r>
          </w:p>
          <w:p w:rsidR="00DA2C2C" w:rsidRDefault="00DA2C2C" w:rsidP="00AD2E2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Uči redovito, ali često nedovoljno temeljito. Snalazi se na zemljovidu. </w:t>
            </w:r>
          </w:p>
          <w:p w:rsidR="00DA2C2C" w:rsidRPr="00251256" w:rsidRDefault="00DA2C2C" w:rsidP="00AD2E23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</w:t>
            </w:r>
            <w:r>
              <w:rPr>
                <w:rFonts w:ascii="Arial" w:hAnsi="Arial" w:cs="Arial"/>
                <w:lang w:val="hr-HR"/>
              </w:rPr>
              <w:t>a od 89 do 77 % zadataka u pisa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DA2C2C" w:rsidTr="00DA2C2C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14567" w:type="dxa"/>
          </w:tcPr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uči redovito. Najviše se pouzdaje u znanje stečeno na satu. Treba poticaj i kontrolu u radu.</w:t>
            </w:r>
          </w:p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U usmenoj provjeri je nesiguran/nesigurna. </w:t>
            </w:r>
          </w:p>
          <w:p w:rsidR="00DA2C2C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 xml:space="preserve">Donekle primjenjuje stečeno znanje. </w:t>
            </w:r>
            <w:r>
              <w:rPr>
                <w:rFonts w:ascii="Arial" w:hAnsi="Arial" w:cs="Arial"/>
                <w:lang w:val="hr-HR"/>
              </w:rPr>
              <w:t xml:space="preserve"> Na zemljovidu se teže snalazi, ali uz pomoć učiteljice postiže uspjeh. </w:t>
            </w:r>
            <w:r w:rsidRPr="00251256">
              <w:rPr>
                <w:rFonts w:ascii="Arial" w:hAnsi="Arial" w:cs="Arial"/>
                <w:lang w:val="hr-HR"/>
              </w:rPr>
              <w:t xml:space="preserve">Domaće zadaće su uglavnom redovito napisane, ali s dosta pogrešaka. </w:t>
            </w:r>
          </w:p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</w:t>
            </w:r>
            <w:r>
              <w:rPr>
                <w:rFonts w:ascii="Arial" w:hAnsi="Arial" w:cs="Arial"/>
                <w:lang w:val="hr-HR"/>
              </w:rPr>
              <w:t>va od 76 do 64% zadataka u pisa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  <w:r w:rsidRPr="00251256">
              <w:rPr>
                <w:rFonts w:ascii="Arial" w:hAnsi="Arial" w:cs="Arial"/>
                <w:lang w:val="hr-HR"/>
              </w:rPr>
              <w:t xml:space="preserve">  </w:t>
            </w:r>
          </w:p>
        </w:tc>
      </w:tr>
      <w:tr w:rsidR="00DA2C2C" w:rsidTr="00DA2C2C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14567" w:type="dxa"/>
            <w:vAlign w:val="center"/>
          </w:tcPr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 uči i te trudi se popraviti uspjeh</w:t>
            </w:r>
            <w:r w:rsidRPr="00251256">
              <w:rPr>
                <w:rFonts w:ascii="Arial" w:hAnsi="Arial" w:cs="Arial"/>
                <w:lang w:val="hr-HR"/>
              </w:rPr>
              <w:t>. Znanje primjenjuje slabo i nesigurno. Domaće zadaće su neredovite</w:t>
            </w:r>
            <w:r>
              <w:rPr>
                <w:rFonts w:ascii="Arial" w:hAnsi="Arial" w:cs="Arial"/>
                <w:lang w:val="hr-HR"/>
              </w:rPr>
              <w:t xml:space="preserve"> s dosta grešaka</w:t>
            </w:r>
            <w:r w:rsidRPr="00251256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Vrlo slabo se snalazi na zemljovidu.</w:t>
            </w:r>
          </w:p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od 63 do 50%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DA2C2C" w:rsidTr="00DA2C2C">
        <w:trPr>
          <w:cantSplit/>
          <w:trHeight w:val="1653"/>
        </w:trPr>
        <w:tc>
          <w:tcPr>
            <w:tcW w:w="884" w:type="dxa"/>
            <w:textDirection w:val="btLr"/>
            <w:vAlign w:val="center"/>
          </w:tcPr>
          <w:p w:rsidR="00DA2C2C" w:rsidRDefault="00DA2C2C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Nedovoljan (1)</w:t>
            </w:r>
          </w:p>
        </w:tc>
        <w:tc>
          <w:tcPr>
            <w:tcW w:w="14567" w:type="dxa"/>
            <w:vAlign w:val="center"/>
          </w:tcPr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Znanje je manjkavo pa nema njegove primjene. Ni uz pomoć učiteljice nije su stanju rješavati zadatke. Domaće zadaće ne piše. Ako su i napisane, netočne su. Ne obazire se na urednost i preglednost u pisanju. Neaktivan/neaktivna je i nezainteresiran/zainteresirana za rad.</w:t>
            </w:r>
          </w:p>
          <w:p w:rsidR="00DA2C2C" w:rsidRPr="00251256" w:rsidRDefault="00DA2C2C" w:rsidP="00542564">
            <w:pPr>
              <w:rPr>
                <w:rFonts w:ascii="Arial" w:hAnsi="Arial" w:cs="Arial"/>
                <w:lang w:val="hr-HR"/>
              </w:rPr>
            </w:pPr>
            <w:r w:rsidRPr="00251256">
              <w:rPr>
                <w:rFonts w:ascii="Arial" w:hAnsi="Arial" w:cs="Arial"/>
                <w:lang w:val="hr-HR"/>
              </w:rPr>
              <w:t>Rješava ispod 50% zadataka u pis</w:t>
            </w:r>
            <w:r>
              <w:rPr>
                <w:rFonts w:ascii="Arial" w:hAnsi="Arial" w:cs="Arial"/>
                <w:lang w:val="hr-HR"/>
              </w:rPr>
              <w:t>a</w:t>
            </w:r>
            <w:r w:rsidRPr="00251256">
              <w:rPr>
                <w:rFonts w:ascii="Arial" w:hAnsi="Arial" w:cs="Arial"/>
                <w:lang w:val="hr-HR"/>
              </w:rPr>
              <w:t>noj provjeri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</w:tbl>
    <w:p w:rsidR="00DA2C2C" w:rsidRPr="00E62544" w:rsidRDefault="00DA2C2C" w:rsidP="00DA2C2C">
      <w:pPr>
        <w:rPr>
          <w:rFonts w:ascii="Arial" w:hAnsi="Arial" w:cs="Arial"/>
          <w:sz w:val="28"/>
          <w:szCs w:val="28"/>
          <w:lang w:val="hr-HR"/>
        </w:rPr>
      </w:pPr>
    </w:p>
    <w:p w:rsidR="00DA2C2C" w:rsidRPr="00E62544" w:rsidRDefault="00DA2C2C" w:rsidP="00DA2C2C">
      <w:pPr>
        <w:rPr>
          <w:rFonts w:ascii="Arial" w:hAnsi="Arial" w:cs="Arial"/>
          <w:sz w:val="28"/>
          <w:szCs w:val="28"/>
          <w:lang w:val="hr-HR"/>
        </w:rPr>
      </w:pPr>
    </w:p>
    <w:p w:rsidR="00DA2C2C" w:rsidRDefault="00DA2C2C" w:rsidP="00DA2C2C">
      <w:pPr>
        <w:rPr>
          <w:rFonts w:ascii="Arial" w:hAnsi="Arial" w:cs="Arial"/>
          <w:sz w:val="28"/>
          <w:szCs w:val="28"/>
          <w:lang w:val="hr-HR"/>
        </w:rPr>
      </w:pPr>
    </w:p>
    <w:p w:rsidR="00DA2C2C" w:rsidRDefault="00DA2C2C" w:rsidP="00B96188">
      <w:pPr>
        <w:jc w:val="center"/>
        <w:rPr>
          <w:rFonts w:ascii="Arial" w:hAnsi="Arial" w:cs="Arial"/>
          <w:b/>
        </w:rPr>
      </w:pPr>
    </w:p>
    <w:p w:rsidR="001B14C7" w:rsidRDefault="001B14C7" w:rsidP="00B96188">
      <w:pPr>
        <w:jc w:val="center"/>
        <w:rPr>
          <w:rFonts w:ascii="Arial" w:hAnsi="Arial" w:cs="Arial"/>
          <w:b/>
        </w:rPr>
      </w:pPr>
    </w:p>
    <w:p w:rsidR="001B14C7" w:rsidRDefault="001B14C7" w:rsidP="00B96188">
      <w:pPr>
        <w:jc w:val="center"/>
        <w:rPr>
          <w:rFonts w:ascii="Arial" w:hAnsi="Arial" w:cs="Arial"/>
          <w:b/>
        </w:rPr>
      </w:pPr>
    </w:p>
    <w:p w:rsidR="001B14C7" w:rsidRDefault="001B14C7" w:rsidP="00B96188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3341"/>
        <w:gridCol w:w="3019"/>
        <w:gridCol w:w="3019"/>
        <w:gridCol w:w="5188"/>
      </w:tblGrid>
      <w:tr w:rsidR="001B14C7" w:rsidTr="001B14C7">
        <w:trPr>
          <w:trHeight w:val="620"/>
        </w:trPr>
        <w:tc>
          <w:tcPr>
            <w:tcW w:w="15451" w:type="dxa"/>
            <w:gridSpan w:val="5"/>
            <w:vAlign w:val="center"/>
          </w:tcPr>
          <w:p w:rsidR="001B14C7" w:rsidRDefault="001B14C7" w:rsidP="005425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lastRenderedPageBreak/>
              <w:t>LIKOVNA KULTURA</w:t>
            </w:r>
          </w:p>
        </w:tc>
      </w:tr>
      <w:tr w:rsidR="001B14C7" w:rsidTr="001B14C7">
        <w:trPr>
          <w:trHeight w:val="620"/>
        </w:trPr>
        <w:tc>
          <w:tcPr>
            <w:tcW w:w="884" w:type="dxa"/>
          </w:tcPr>
          <w:p w:rsidR="001B14C7" w:rsidRDefault="001B14C7" w:rsidP="0054256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341" w:type="dxa"/>
            <w:vAlign w:val="center"/>
          </w:tcPr>
          <w:p w:rsidR="001B14C7" w:rsidRPr="00D16DA1" w:rsidRDefault="001B14C7" w:rsidP="00542564">
            <w:pPr>
              <w:jc w:val="center"/>
              <w:rPr>
                <w:rFonts w:ascii="Arial" w:hAnsi="Arial" w:cs="Arial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>RISANJE</w:t>
            </w:r>
          </w:p>
        </w:tc>
        <w:tc>
          <w:tcPr>
            <w:tcW w:w="3019" w:type="dxa"/>
            <w:vAlign w:val="center"/>
          </w:tcPr>
          <w:p w:rsidR="001B14C7" w:rsidRPr="00D16DA1" w:rsidRDefault="001B14C7" w:rsidP="00542564">
            <w:pPr>
              <w:jc w:val="center"/>
              <w:rPr>
                <w:rFonts w:ascii="Arial" w:hAnsi="Arial" w:cs="Arial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>SLIKANJE</w:t>
            </w:r>
          </w:p>
        </w:tc>
        <w:tc>
          <w:tcPr>
            <w:tcW w:w="3019" w:type="dxa"/>
            <w:vAlign w:val="center"/>
          </w:tcPr>
          <w:p w:rsidR="001B14C7" w:rsidRPr="00D16DA1" w:rsidRDefault="001B14C7" w:rsidP="00542564">
            <w:pPr>
              <w:jc w:val="center"/>
              <w:rPr>
                <w:rFonts w:ascii="Arial" w:hAnsi="Arial" w:cs="Arial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>OBLIKOVANJE U PROSTORU</w:t>
            </w:r>
          </w:p>
        </w:tc>
        <w:tc>
          <w:tcPr>
            <w:tcW w:w="5188" w:type="dxa"/>
            <w:vAlign w:val="center"/>
          </w:tcPr>
          <w:p w:rsidR="001B14C7" w:rsidRPr="00D16DA1" w:rsidRDefault="001B14C7" w:rsidP="00542564">
            <w:pPr>
              <w:jc w:val="center"/>
              <w:rPr>
                <w:rFonts w:ascii="Arial" w:hAnsi="Arial" w:cs="Arial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>ODGOJNI UČINCI</w:t>
            </w:r>
          </w:p>
          <w:p w:rsidR="001B14C7" w:rsidRPr="00D16DA1" w:rsidRDefault="001B14C7" w:rsidP="00542564">
            <w:pPr>
              <w:jc w:val="center"/>
              <w:rPr>
                <w:rFonts w:ascii="Arial" w:hAnsi="Arial" w:cs="Arial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>RADA</w:t>
            </w:r>
          </w:p>
        </w:tc>
      </w:tr>
      <w:tr w:rsidR="001B14C7" w:rsidTr="001B14C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3341" w:type="dxa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Rado se likovno izražava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Izniman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smisao za likovno izražavanje crtom. Radovi bogati detaljima s jasnim uočavanjem i izražavanjem prostora. Ističe se maštovitošću i slobodom kombiniranja. Vrlo uspješno vizualno opaža, razlikuje i imenuje crte u okružju i na umjetničkim djelima. </w:t>
            </w:r>
          </w:p>
        </w:tc>
        <w:tc>
          <w:tcPr>
            <w:tcW w:w="3019" w:type="dxa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Vrlo uspješno vizualno opaža, razlikuje i imenuje boje u okružju i na umjetničkim djelima. Ima razvijen osjećaj za kontraste boja i oblika. Maštovito i izražajno koristi likov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o tehnička sredstva poštujući likovni problem i zadane motive, ključne pojmove i elemente likovnog jezika. </w:t>
            </w:r>
          </w:p>
        </w:tc>
        <w:tc>
          <w:tcPr>
            <w:tcW w:w="3019" w:type="dxa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Vrlo uspješno vizualno opaža, razlikuje i imenuje masu, volumen i prostor u okružju i na umjetničkim djelima te arhitekturi. Kreativno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prikazuje kontraste volumena, mase i prostora primjenom različitih materijala </w:t>
            </w:r>
          </w:p>
          <w:p w:rsidR="001B14C7" w:rsidRPr="00331E78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Točno definira likovne pojmove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Ističe  se radoznalošću, vizualnim opažanjem, razmišljanjem i pamćenjem. Pokazuje  samopouzdanje u vlastiti kreativan likovno-izražajni i oblikovni rad.</w:t>
            </w:r>
          </w:p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Izražava  vlastite ideje, misli, spoznaje i doživljaje iz vlastitog iskustva i okruženja.</w:t>
            </w:r>
          </w:p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Siguran, samostalan, uredan i ustrajan. Strpljivo  izvršava svoje obveze i aktivno surađuje u radu skupine. Sudjelje  u uređenju panoa.</w:t>
            </w:r>
          </w:p>
        </w:tc>
      </w:tr>
      <w:tr w:rsidR="001B14C7" w:rsidTr="001758DB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 xml:space="preserve">Vrlo dobar 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(4)</w:t>
            </w:r>
          </w:p>
        </w:tc>
        <w:tc>
          <w:tcPr>
            <w:tcW w:w="3341" w:type="dxa"/>
            <w:vAlign w:val="center"/>
          </w:tcPr>
          <w:p w:rsidR="001B14C7" w:rsidRPr="001758DB" w:rsidRDefault="001B14C7" w:rsidP="001758D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Primjereno koristi likovno tehnička sredstva te ključne pojmove. Crteži su bogati detaljima, ali se ne snalazi uvijek u rasporedu i organizaciji prostora. </w:t>
            </w:r>
          </w:p>
        </w:tc>
        <w:tc>
          <w:tcPr>
            <w:tcW w:w="3019" w:type="dxa"/>
            <w:vAlign w:val="center"/>
          </w:tcPr>
          <w:p w:rsidR="001B14C7" w:rsidRPr="00331E78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Uspješno koristi likovno tehnička sredstva poštujući likovni problem i zadane motive primjenjujući ih (u većoj mjeri) u likovnom izričaju. </w:t>
            </w:r>
          </w:p>
        </w:tc>
        <w:tc>
          <w:tcPr>
            <w:tcW w:w="3019" w:type="dxa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Vizualno opaža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ali ne detaljizira u prikazu volumena, mase i prostora. </w:t>
            </w:r>
          </w:p>
          <w:p w:rsidR="001B14C7" w:rsidRPr="00D03D57" w:rsidRDefault="001B14C7" w:rsidP="00542564">
            <w:pPr>
              <w:pStyle w:val="Default"/>
              <w:rPr>
                <w:rFonts w:ascii="Arial" w:hAnsi="Arial" w:cs="Arial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U većoj mjeri definira likovne pojmove u području oblikovanja. Ima razvijen osjećaj za kontraste volumena i prostora koje uspješno oblikuje/modelira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Potrebno  je i nadalje razvijati radoznalost, ustrajnost, strpljivost i samopouzdanje u vlastitom kreativnom izražavanje u oblikovanju.</w:t>
            </w:r>
          </w:p>
        </w:tc>
      </w:tr>
      <w:tr w:rsidR="001B14C7" w:rsidTr="001758DB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3341" w:type="dxa"/>
            <w:vAlign w:val="center"/>
          </w:tcPr>
          <w:p w:rsidR="001B14C7" w:rsidRPr="00D03D57" w:rsidRDefault="001B14C7" w:rsidP="001758D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Crteži nepotpuni, često nedovršeni, a prostor neorganiziran. </w:t>
            </w:r>
          </w:p>
          <w:p w:rsidR="001B14C7" w:rsidRPr="00D03D57" w:rsidRDefault="001B14C7" w:rsidP="001758D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Djelomično ostvaruje zadani likovni problem, motive. </w:t>
            </w:r>
          </w:p>
          <w:p w:rsidR="001B14C7" w:rsidRPr="00D03D57" w:rsidRDefault="001B14C7" w:rsidP="001758DB">
            <w:pPr>
              <w:rPr>
                <w:rFonts w:ascii="Arial" w:hAnsi="Arial" w:cs="Arial"/>
                <w:lang w:val="hr-HR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Trudi se dovršiti zadano u skladu sa svojim mogućnostima. </w:t>
            </w:r>
          </w:p>
        </w:tc>
        <w:tc>
          <w:tcPr>
            <w:tcW w:w="3019" w:type="dxa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U likovnim motivima ne primjenjuje uvijek zadane pojmove i elemente likovnog jezika. </w:t>
            </w:r>
          </w:p>
          <w:p w:rsidR="001B14C7" w:rsidRPr="00D03D57" w:rsidRDefault="001B14C7" w:rsidP="0054256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19" w:type="dxa"/>
            <w:vAlign w:val="center"/>
          </w:tcPr>
          <w:p w:rsidR="001B14C7" w:rsidRPr="00331E78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Vizualno opaža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ali vrlo pojednostavljeno prikazuje volumen, masu i prostor. Likovne pojmove razlikuje uz pomoć učitelja. Radovi su jednostavni i bez puno detalja. </w:t>
            </w:r>
          </w:p>
        </w:tc>
        <w:tc>
          <w:tcPr>
            <w:tcW w:w="5188" w:type="dxa"/>
            <w:vAlign w:val="center"/>
          </w:tcPr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Potrebno  je poticanje na rad i razvijanje interesa i samopouzdanja.</w:t>
            </w:r>
          </w:p>
          <w:p w:rsidR="001B14C7" w:rsidRPr="00331E78" w:rsidRDefault="001B14C7" w:rsidP="00542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1E78">
              <w:rPr>
                <w:rFonts w:ascii="Arial" w:hAnsi="Arial" w:cs="Arial"/>
                <w:sz w:val="18"/>
                <w:szCs w:val="18"/>
              </w:rPr>
              <w:t>Nema  dovoljno strpljenja i ustrajnosti.</w:t>
            </w:r>
          </w:p>
        </w:tc>
      </w:tr>
      <w:tr w:rsidR="001B14C7" w:rsidTr="001B14C7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14567" w:type="dxa"/>
            <w:gridSpan w:val="4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Ima velikih poteškoća u razumijevanju likovnog jezika i primjeni likovnih tehnika i sredstava. </w:t>
            </w:r>
          </w:p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Nedovoljno brine o kvaliteti svoga rada. </w:t>
            </w:r>
          </w:p>
          <w:p w:rsidR="001B14C7" w:rsidRPr="00251256" w:rsidRDefault="001B14C7" w:rsidP="00542564">
            <w:pPr>
              <w:rPr>
                <w:rFonts w:ascii="Arial" w:hAnsi="Arial" w:cs="Arial"/>
                <w:lang w:val="hr-HR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Neorganiziran i nesamostalan. Potrebno je stalno poticati na </w:t>
            </w:r>
            <w:r>
              <w:rPr>
                <w:rFonts w:ascii="Arial" w:hAnsi="Arial" w:cs="Arial"/>
                <w:sz w:val="18"/>
                <w:szCs w:val="18"/>
              </w:rPr>
              <w:t>rad.</w:t>
            </w:r>
          </w:p>
        </w:tc>
      </w:tr>
      <w:tr w:rsidR="001B14C7" w:rsidTr="001B14C7">
        <w:trPr>
          <w:cantSplit/>
          <w:trHeight w:val="1653"/>
        </w:trPr>
        <w:tc>
          <w:tcPr>
            <w:tcW w:w="884" w:type="dxa"/>
            <w:textDirection w:val="btLr"/>
            <w:vAlign w:val="center"/>
          </w:tcPr>
          <w:p w:rsidR="001B14C7" w:rsidRDefault="001B14C7" w:rsidP="00542564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Nedovoljan (1)</w:t>
            </w:r>
          </w:p>
        </w:tc>
        <w:tc>
          <w:tcPr>
            <w:tcW w:w="14567" w:type="dxa"/>
            <w:gridSpan w:val="4"/>
            <w:vAlign w:val="center"/>
          </w:tcPr>
          <w:p w:rsidR="001B14C7" w:rsidRPr="00D03D57" w:rsidRDefault="001B14C7" w:rsidP="005425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>Nema interesa za rad ni uz učitel</w:t>
            </w:r>
            <w:r>
              <w:rPr>
                <w:rFonts w:ascii="Arial" w:hAnsi="Arial" w:cs="Arial"/>
                <w:sz w:val="18"/>
                <w:szCs w:val="18"/>
              </w:rPr>
              <w:t>jičin</w:t>
            </w:r>
            <w:r w:rsidRPr="00D03D57">
              <w:rPr>
                <w:rFonts w:ascii="Arial" w:hAnsi="Arial" w:cs="Arial"/>
                <w:sz w:val="18"/>
                <w:szCs w:val="18"/>
              </w:rPr>
              <w:t xml:space="preserve"> poticaj. </w:t>
            </w:r>
          </w:p>
          <w:p w:rsidR="001B14C7" w:rsidRPr="00251256" w:rsidRDefault="001B14C7" w:rsidP="00542564">
            <w:pPr>
              <w:rPr>
                <w:rFonts w:ascii="Arial" w:hAnsi="Arial" w:cs="Arial"/>
                <w:lang w:val="hr-HR"/>
              </w:rPr>
            </w:pPr>
            <w:r w:rsidRPr="00D03D57">
              <w:rPr>
                <w:rFonts w:ascii="Arial" w:hAnsi="Arial" w:cs="Arial"/>
                <w:sz w:val="18"/>
                <w:szCs w:val="18"/>
              </w:rPr>
              <w:t xml:space="preserve">Odbija se likovno izražavati. </w:t>
            </w:r>
          </w:p>
        </w:tc>
      </w:tr>
    </w:tbl>
    <w:p w:rsidR="001B14C7" w:rsidRPr="00E62544" w:rsidRDefault="001B14C7" w:rsidP="001B14C7">
      <w:pPr>
        <w:rPr>
          <w:rFonts w:ascii="Arial" w:hAnsi="Arial" w:cs="Arial"/>
          <w:sz w:val="28"/>
          <w:szCs w:val="28"/>
          <w:lang w:val="hr-HR"/>
        </w:rPr>
      </w:pPr>
    </w:p>
    <w:p w:rsidR="001B14C7" w:rsidRDefault="001B14C7" w:rsidP="001B14C7">
      <w:pPr>
        <w:rPr>
          <w:rFonts w:ascii="Arial" w:hAnsi="Arial" w:cs="Arial"/>
          <w:lang w:val="hr-HR"/>
        </w:rPr>
      </w:pPr>
    </w:p>
    <w:p w:rsidR="001B14C7" w:rsidRDefault="001B14C7" w:rsidP="00B96188">
      <w:pPr>
        <w:jc w:val="center"/>
        <w:rPr>
          <w:rFonts w:ascii="Arial" w:hAnsi="Arial" w:cs="Arial"/>
          <w:b/>
        </w:rPr>
      </w:pPr>
    </w:p>
    <w:p w:rsidR="00A63F44" w:rsidRDefault="00A63F44" w:rsidP="00B96188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3641"/>
        <w:gridCol w:w="3642"/>
        <w:gridCol w:w="3642"/>
        <w:gridCol w:w="3642"/>
      </w:tblGrid>
      <w:tr w:rsidR="00C736F4" w:rsidTr="00585495">
        <w:trPr>
          <w:trHeight w:val="620"/>
        </w:trPr>
        <w:tc>
          <w:tcPr>
            <w:tcW w:w="15451" w:type="dxa"/>
            <w:gridSpan w:val="5"/>
            <w:vAlign w:val="center"/>
          </w:tcPr>
          <w:p w:rsidR="00C736F4" w:rsidRDefault="00C736F4" w:rsidP="0058549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lastRenderedPageBreak/>
              <w:t>GLAZBENA  KULTURA</w:t>
            </w:r>
          </w:p>
        </w:tc>
      </w:tr>
      <w:tr w:rsidR="00A20412" w:rsidTr="005C7403">
        <w:trPr>
          <w:trHeight w:val="620"/>
        </w:trPr>
        <w:tc>
          <w:tcPr>
            <w:tcW w:w="884" w:type="dxa"/>
          </w:tcPr>
          <w:p w:rsidR="00A20412" w:rsidRDefault="00A20412" w:rsidP="00585495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641" w:type="dxa"/>
            <w:vAlign w:val="center"/>
          </w:tcPr>
          <w:p w:rsidR="00A20412" w:rsidRPr="00D16DA1" w:rsidRDefault="0011096C" w:rsidP="0058549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PJEVANJE</w:t>
            </w:r>
          </w:p>
        </w:tc>
        <w:tc>
          <w:tcPr>
            <w:tcW w:w="3642" w:type="dxa"/>
            <w:vAlign w:val="center"/>
          </w:tcPr>
          <w:p w:rsidR="00A20412" w:rsidRPr="00D16DA1" w:rsidRDefault="0011096C" w:rsidP="0058549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SVIRANJE </w:t>
            </w:r>
          </w:p>
        </w:tc>
        <w:tc>
          <w:tcPr>
            <w:tcW w:w="3642" w:type="dxa"/>
            <w:vAlign w:val="center"/>
          </w:tcPr>
          <w:p w:rsidR="00A20412" w:rsidRPr="00D16DA1" w:rsidRDefault="0011096C" w:rsidP="0058549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SLUŠANJE</w:t>
            </w:r>
          </w:p>
        </w:tc>
        <w:tc>
          <w:tcPr>
            <w:tcW w:w="3642" w:type="dxa"/>
            <w:vAlign w:val="center"/>
          </w:tcPr>
          <w:p w:rsidR="00A20412" w:rsidRPr="00D16DA1" w:rsidRDefault="0011096C" w:rsidP="0058549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OSNOVE GLAZBENE PISMENOSTI</w:t>
            </w:r>
          </w:p>
        </w:tc>
      </w:tr>
      <w:tr w:rsidR="00A20412" w:rsidTr="0004095D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3641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</w:rPr>
            </w:pPr>
            <w:r w:rsidRPr="0011096C">
              <w:rPr>
                <w:rFonts w:ascii="Arial" w:hAnsi="Arial" w:cs="Arial"/>
              </w:rPr>
              <w:t>Pjeva</w:t>
            </w:r>
            <w:r>
              <w:rPr>
                <w:rFonts w:ascii="Arial" w:hAnsi="Arial" w:cs="Arial"/>
              </w:rPr>
              <w:t xml:space="preserve"> </w:t>
            </w:r>
            <w:r w:rsidRPr="0011096C">
              <w:rPr>
                <w:rFonts w:ascii="Arial" w:hAnsi="Arial" w:cs="Arial"/>
              </w:rPr>
              <w:t xml:space="preserve"> točno, do kraja primjera samostalno i u grupi, lijep ton, čista intonacija, izražajan tekst pjesme, napjeve lako i brzo pamti, izrazite sposobnost</w:t>
            </w:r>
            <w:r>
              <w:rPr>
                <w:rFonts w:ascii="Arial" w:hAnsi="Arial" w:cs="Arial"/>
              </w:rPr>
              <w:t>i.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</w:rPr>
            </w:pPr>
            <w:r w:rsidRPr="0011096C">
              <w:rPr>
                <w:rFonts w:ascii="Arial" w:hAnsi="Arial" w:cs="Arial"/>
              </w:rPr>
              <w:t>Samostalno i točno izvodi ritamske i melodijske primjere, kreativan, izrazito aktivan.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</w:rPr>
            </w:pPr>
            <w:r w:rsidRPr="0011096C">
              <w:rPr>
                <w:rFonts w:ascii="Arial" w:hAnsi="Arial" w:cs="Arial"/>
              </w:rPr>
              <w:t>Samostalno prepoznaje i imenuje skladbe i skladatelje, prepoznaje glazbala, oznake tempa i dinamike, nazive izvođačkih sastava.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</w:rPr>
            </w:pPr>
            <w:r w:rsidRPr="0011096C">
              <w:rPr>
                <w:rFonts w:ascii="Arial" w:hAnsi="Arial" w:cs="Arial"/>
              </w:rPr>
              <w:t>Točno imenuje, prepoznaje i zapisuje notne vrijednosti, vrste mjera, temeljne oznake tempa i dinamike, prepoznaje legato, ligaturu i koronu, znak ponavljanja, prvi i drugi završetak, solmizacijska imena, glazbenu abecedu</w:t>
            </w:r>
          </w:p>
        </w:tc>
      </w:tr>
      <w:tr w:rsidR="00A20412" w:rsidTr="0004095D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 xml:space="preserve">Vrlo dobar 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(4)</w:t>
            </w:r>
          </w:p>
        </w:tc>
        <w:tc>
          <w:tcPr>
            <w:tcW w:w="3641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Pjeva glazbeni primjer s manjim ritmičkim ili melodijskim pogreškama, razvijene sposobnosti, interes za rad promjenjiv.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Rado surađuje, ritamske i melodijske primjere izvodi samostalno uz 1 - 2 pogreške.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Potrebna pomod pri prepoznavanju i imenovanju skladbe i skladatelja, glazbala, tempa, dinamike, naziva izvođačkih sastava.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Prepoznaje sve za odličan navedene elemente, ali mu je povremeno potrebna pomod.</w:t>
            </w:r>
          </w:p>
        </w:tc>
      </w:tr>
      <w:tr w:rsidR="00A20412" w:rsidTr="0004095D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3641" w:type="dxa"/>
            <w:vAlign w:val="center"/>
          </w:tcPr>
          <w:p w:rsidR="00A20412" w:rsidRPr="0011096C" w:rsidRDefault="0011096C" w:rsidP="0011096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Pjeva uz pomo</w:t>
            </w:r>
            <w:r>
              <w:rPr>
                <w:rFonts w:ascii="Arial" w:hAnsi="Arial" w:cs="Arial"/>
              </w:rPr>
              <w:t>ć</w:t>
            </w:r>
            <w:r w:rsidRPr="0011096C">
              <w:rPr>
                <w:rFonts w:ascii="Arial" w:hAnsi="Arial" w:cs="Arial"/>
              </w:rPr>
              <w:t xml:space="preserve"> učitelja ili učenika, interes slabiji.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11096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Radi samo u grupi ili uz pomo</w:t>
            </w:r>
            <w:r>
              <w:rPr>
                <w:rFonts w:ascii="Arial" w:hAnsi="Arial" w:cs="Arial"/>
              </w:rPr>
              <w:t>ć</w:t>
            </w:r>
            <w:r w:rsidRPr="0011096C">
              <w:rPr>
                <w:rFonts w:ascii="Arial" w:hAnsi="Arial" w:cs="Arial"/>
              </w:rPr>
              <w:t>učitelja, nesiguran u izvedbi.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Teže slušno prepoznaje izvođačke sastave, glazbala i slušne glazbene primjere.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096C">
              <w:rPr>
                <w:rFonts w:ascii="Arial" w:hAnsi="Arial" w:cs="Arial"/>
              </w:rPr>
              <w:t>Djelomično prepoznaje elemente glazbene pismenosti i treba ga poticati na rad.</w:t>
            </w:r>
          </w:p>
        </w:tc>
      </w:tr>
      <w:tr w:rsidR="00A20412" w:rsidTr="0004095D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3641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Teže se uključuje u pjevanje, nesamostalan, potrebno ga usmjeravati na intonaciju, ritam i tekst pjesme, nezainteresiran, pjeva samo u grupi.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Nezainteresiran, ne uključuje se ni na poticaj učitelja, slabih sposobnosti, neprecizna izvedba, potrebna stalna kontrola učitelja.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Nesamostalan u prepoznavanju i imenovanju glazbenih primjera, potrebna pomod učitelja ili učenika.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914513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Nesamostalan, u svemu potrebna pomo</w:t>
            </w:r>
            <w:r w:rsidR="00914513">
              <w:rPr>
                <w:rFonts w:ascii="Arial" w:hAnsi="Arial" w:cs="Arial"/>
              </w:rPr>
              <w:t>ć</w:t>
            </w:r>
            <w:r w:rsidRPr="0011096C">
              <w:rPr>
                <w:rFonts w:ascii="Arial" w:hAnsi="Arial" w:cs="Arial"/>
              </w:rPr>
              <w:t xml:space="preserve"> učitelja.</w:t>
            </w:r>
          </w:p>
        </w:tc>
      </w:tr>
      <w:tr w:rsidR="00A20412" w:rsidTr="0004095D">
        <w:trPr>
          <w:cantSplit/>
          <w:trHeight w:val="1653"/>
        </w:trPr>
        <w:tc>
          <w:tcPr>
            <w:tcW w:w="884" w:type="dxa"/>
            <w:textDirection w:val="btLr"/>
            <w:vAlign w:val="center"/>
          </w:tcPr>
          <w:p w:rsidR="00A20412" w:rsidRDefault="00A20412" w:rsidP="0058549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Nedovoljan (1)</w:t>
            </w:r>
          </w:p>
        </w:tc>
        <w:tc>
          <w:tcPr>
            <w:tcW w:w="3641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 želi sudjelovati u pjevanju i svojim ponašanjem ometa rad.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 želi surađivati u izvođenju ritamskih i melodijskih primjera i ometa rad skupine.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 prepoznaje niti jedan za pozitivne ocjene navedeni element.</w:t>
            </w:r>
          </w:p>
        </w:tc>
        <w:tc>
          <w:tcPr>
            <w:tcW w:w="3642" w:type="dxa"/>
            <w:vAlign w:val="center"/>
          </w:tcPr>
          <w:p w:rsidR="00A20412" w:rsidRPr="0011096C" w:rsidRDefault="0011096C" w:rsidP="00585495">
            <w:pPr>
              <w:rPr>
                <w:rFonts w:ascii="Arial" w:hAnsi="Arial" w:cs="Arial"/>
                <w:lang w:val="hr-HR"/>
              </w:rPr>
            </w:pPr>
            <w:r w:rsidRPr="0011096C">
              <w:rPr>
                <w:rFonts w:ascii="Arial" w:hAnsi="Arial" w:cs="Arial"/>
              </w:rPr>
              <w:t>Ne prepoznaje niti jedan element glazbene pismenosti.</w:t>
            </w:r>
          </w:p>
        </w:tc>
      </w:tr>
    </w:tbl>
    <w:p w:rsidR="00C736F4" w:rsidRPr="00E62544" w:rsidRDefault="00C736F4" w:rsidP="00C736F4">
      <w:pPr>
        <w:rPr>
          <w:rFonts w:ascii="Arial" w:hAnsi="Arial" w:cs="Arial"/>
          <w:sz w:val="28"/>
          <w:szCs w:val="28"/>
          <w:lang w:val="hr-HR"/>
        </w:rPr>
      </w:pPr>
    </w:p>
    <w:p w:rsidR="00C736F4" w:rsidRDefault="00C736F4" w:rsidP="00C736F4">
      <w:pPr>
        <w:rPr>
          <w:rFonts w:ascii="Arial" w:hAnsi="Arial" w:cs="Arial"/>
          <w:lang w:val="hr-HR"/>
        </w:rPr>
      </w:pPr>
    </w:p>
    <w:p w:rsidR="00C736F4" w:rsidRDefault="00C736F4" w:rsidP="00C736F4">
      <w:pPr>
        <w:rPr>
          <w:rFonts w:ascii="Arial" w:hAnsi="Arial" w:cs="Arial"/>
          <w:b/>
        </w:rPr>
      </w:pPr>
    </w:p>
    <w:p w:rsidR="00C736F4" w:rsidRDefault="00C736F4" w:rsidP="00B9618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3642"/>
        <w:gridCol w:w="3645"/>
        <w:gridCol w:w="3640"/>
        <w:gridCol w:w="3640"/>
      </w:tblGrid>
      <w:tr w:rsidR="00F30A36" w:rsidTr="00AA58B1">
        <w:trPr>
          <w:trHeight w:val="620"/>
        </w:trPr>
        <w:tc>
          <w:tcPr>
            <w:tcW w:w="15451" w:type="dxa"/>
            <w:gridSpan w:val="5"/>
            <w:vAlign w:val="center"/>
          </w:tcPr>
          <w:p w:rsidR="00F30A36" w:rsidRDefault="00F30A36" w:rsidP="00AA58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TJELESNA I ZDRAVSTVENA KULTURA</w:t>
            </w:r>
          </w:p>
        </w:tc>
      </w:tr>
      <w:tr w:rsidR="00F30A36" w:rsidTr="00AA58B1">
        <w:trPr>
          <w:trHeight w:val="620"/>
        </w:trPr>
        <w:tc>
          <w:tcPr>
            <w:tcW w:w="884" w:type="dxa"/>
          </w:tcPr>
          <w:p w:rsidR="00F30A36" w:rsidRDefault="00F30A36" w:rsidP="00AA58B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642" w:type="dxa"/>
            <w:vAlign w:val="center"/>
          </w:tcPr>
          <w:p w:rsidR="00F30A36" w:rsidRPr="00D16DA1" w:rsidRDefault="00F30A36" w:rsidP="00AA58B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MOTORIČKA ZNANJA</w:t>
            </w:r>
          </w:p>
        </w:tc>
        <w:tc>
          <w:tcPr>
            <w:tcW w:w="3645" w:type="dxa"/>
            <w:vAlign w:val="center"/>
          </w:tcPr>
          <w:p w:rsidR="00F30A36" w:rsidRPr="00D16DA1" w:rsidRDefault="00F30A36" w:rsidP="00AA58B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MOTORIČKA DOSTIGNUĆA</w:t>
            </w:r>
          </w:p>
        </w:tc>
        <w:tc>
          <w:tcPr>
            <w:tcW w:w="3640" w:type="dxa"/>
            <w:vAlign w:val="center"/>
          </w:tcPr>
          <w:p w:rsidR="00F30A36" w:rsidRPr="00D16DA1" w:rsidRDefault="0018107C" w:rsidP="00AA58B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FUNKCIONALNE</w:t>
            </w:r>
            <w:r w:rsidR="003D74EA">
              <w:rPr>
                <w:rFonts w:ascii="Arial" w:hAnsi="Arial" w:cs="Arial"/>
                <w:lang w:val="hr-HR"/>
              </w:rPr>
              <w:t xml:space="preserve"> </w:t>
            </w:r>
            <w:r w:rsidR="00F30A36">
              <w:rPr>
                <w:rFonts w:ascii="Arial" w:hAnsi="Arial" w:cs="Arial"/>
                <w:lang w:val="hr-HR"/>
              </w:rPr>
              <w:t>SPOSOBNOSTI</w:t>
            </w:r>
          </w:p>
        </w:tc>
        <w:tc>
          <w:tcPr>
            <w:tcW w:w="3640" w:type="dxa"/>
            <w:vAlign w:val="center"/>
          </w:tcPr>
          <w:p w:rsidR="00F30A36" w:rsidRPr="00D16DA1" w:rsidRDefault="00F30A36" w:rsidP="00AA58B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ODGOJNI UČINCI RADA</w:t>
            </w:r>
          </w:p>
        </w:tc>
      </w:tr>
      <w:tr w:rsidR="00F30A36" w:rsidTr="00AA58B1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F30A36" w:rsidRDefault="00F30A36" w:rsidP="00AA58B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Odličan  (5)</w:t>
            </w:r>
          </w:p>
        </w:tc>
        <w:tc>
          <w:tcPr>
            <w:tcW w:w="3642" w:type="dxa"/>
            <w:vAlign w:val="center"/>
          </w:tcPr>
          <w:p w:rsidR="00F30A36" w:rsidRPr="00AA58B1" w:rsidRDefault="00AA58B1" w:rsidP="00AA58B1">
            <w:pPr>
              <w:rPr>
                <w:rFonts w:ascii="Arial" w:hAnsi="Arial" w:cs="Arial"/>
                <w:sz w:val="18"/>
                <w:szCs w:val="18"/>
              </w:rPr>
            </w:pPr>
            <w:r w:rsidRPr="00AA58B1">
              <w:rPr>
                <w:rFonts w:ascii="Arial" w:hAnsi="Arial" w:cs="Arial"/>
              </w:rPr>
              <w:t>Vježba  izvedena pravilno i sa sigurnošću u svim fazama te uz estetsku dotjeranost.</w:t>
            </w:r>
          </w:p>
        </w:tc>
        <w:tc>
          <w:tcPr>
            <w:tcW w:w="3645" w:type="dxa"/>
            <w:vAlign w:val="center"/>
          </w:tcPr>
          <w:p w:rsidR="00F30A36" w:rsidRPr="00A92E8C" w:rsidRDefault="00F30A36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Motorička  dostignuća iznad prosjeka.</w:t>
            </w:r>
          </w:p>
          <w:p w:rsidR="00F30A36" w:rsidRPr="00A92E8C" w:rsidRDefault="00F30A36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Pokazuje  napredovanje u svim motoričkim dostignućima.</w:t>
            </w:r>
          </w:p>
          <w:p w:rsidR="00A92E8C" w:rsidRPr="00331E78" w:rsidRDefault="00A92E8C" w:rsidP="00AA58B1">
            <w:pPr>
              <w:rPr>
                <w:rFonts w:ascii="Arial" w:hAnsi="Arial" w:cs="Arial"/>
                <w:sz w:val="18"/>
                <w:szCs w:val="18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Rezultat  koji se nalazi u prvoj četvrtini po vrijednosti dobivenih rezultata.</w:t>
            </w:r>
          </w:p>
        </w:tc>
        <w:tc>
          <w:tcPr>
            <w:tcW w:w="3640" w:type="dxa"/>
            <w:vAlign w:val="center"/>
          </w:tcPr>
          <w:p w:rsidR="00F30A36" w:rsidRPr="00E0156D" w:rsidRDefault="0018107C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E0156D">
              <w:rPr>
                <w:rFonts w:ascii="Arial" w:hAnsi="Arial" w:cs="Arial"/>
                <w:sz w:val="22"/>
                <w:szCs w:val="22"/>
              </w:rPr>
              <w:t>Prva, najbolja četvrtina po vrijednosti postignutih rezultata bez obzira na vrijednost napredovanja</w:t>
            </w:r>
          </w:p>
        </w:tc>
        <w:tc>
          <w:tcPr>
            <w:tcW w:w="3640" w:type="dxa"/>
            <w:vAlign w:val="center"/>
          </w:tcPr>
          <w:p w:rsidR="00E0156D" w:rsidRPr="00C547DF" w:rsidRDefault="00E0156D" w:rsidP="00C547DF">
            <w:pPr>
              <w:rPr>
                <w:rFonts w:ascii="Arial" w:hAnsi="Arial" w:cs="Arial"/>
                <w:sz w:val="22"/>
                <w:szCs w:val="22"/>
              </w:rPr>
            </w:pPr>
            <w:r w:rsidRPr="00C547DF">
              <w:rPr>
                <w:rFonts w:ascii="Arial" w:hAnsi="Arial" w:cs="Arial"/>
                <w:sz w:val="22"/>
                <w:szCs w:val="22"/>
              </w:rPr>
              <w:t xml:space="preserve">Visok stupanj samodiscipline. Ima izrazito razvijen natjecateljski, ali i </w:t>
            </w:r>
            <w:r w:rsidR="00C547DF" w:rsidRPr="00C547DF">
              <w:rPr>
                <w:rFonts w:ascii="Arial" w:hAnsi="Arial" w:cs="Arial"/>
                <w:sz w:val="22"/>
                <w:szCs w:val="22"/>
              </w:rPr>
              <w:t>s</w:t>
            </w:r>
            <w:r w:rsidRPr="00C547DF">
              <w:rPr>
                <w:rFonts w:ascii="Arial" w:hAnsi="Arial" w:cs="Arial"/>
                <w:sz w:val="22"/>
                <w:szCs w:val="22"/>
              </w:rPr>
              <w:t>portski duh. Poznaje pravila igre i poštuje ih u radu. Ima razvijen osjećaj za kolektiv. Uvijek spreman za pomoć i suradnju.</w:t>
            </w:r>
          </w:p>
        </w:tc>
      </w:tr>
      <w:tr w:rsidR="00F30A36" w:rsidTr="00AA58B1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F30A36" w:rsidRDefault="00F30A36" w:rsidP="00AA58B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16DA1">
              <w:rPr>
                <w:rFonts w:ascii="Arial" w:hAnsi="Arial" w:cs="Arial"/>
                <w:lang w:val="hr-HR"/>
              </w:rPr>
              <w:t xml:space="preserve">Vrlo dobar 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 (4)</w:t>
            </w:r>
          </w:p>
        </w:tc>
        <w:tc>
          <w:tcPr>
            <w:tcW w:w="3642" w:type="dxa"/>
            <w:vAlign w:val="center"/>
          </w:tcPr>
          <w:p w:rsidR="00F30A36" w:rsidRPr="00AA58B1" w:rsidRDefault="00AA58B1" w:rsidP="00AA58B1">
            <w:pPr>
              <w:rPr>
                <w:rFonts w:ascii="Arial" w:hAnsi="Arial" w:cs="Arial"/>
              </w:rPr>
            </w:pPr>
            <w:r w:rsidRPr="00AA58B1">
              <w:rPr>
                <w:rFonts w:ascii="Arial" w:hAnsi="Arial" w:cs="Arial"/>
              </w:rPr>
              <w:t>Vježba  izvedena pravilno i sigurno uz manje tehničke ili estetske nedostatke.</w:t>
            </w:r>
          </w:p>
        </w:tc>
        <w:tc>
          <w:tcPr>
            <w:tcW w:w="3645" w:type="dxa"/>
            <w:vAlign w:val="center"/>
          </w:tcPr>
          <w:p w:rsidR="00F30A36" w:rsidRDefault="00F30A36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F00333">
              <w:rPr>
                <w:rFonts w:ascii="Arial" w:hAnsi="Arial" w:cs="Arial"/>
                <w:sz w:val="22"/>
                <w:szCs w:val="22"/>
              </w:rPr>
              <w:t>Motorička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333">
              <w:rPr>
                <w:rFonts w:ascii="Arial" w:hAnsi="Arial" w:cs="Arial"/>
                <w:sz w:val="22"/>
                <w:szCs w:val="22"/>
              </w:rPr>
              <w:t xml:space="preserve"> dostignuća dobra, bolja od prethodnih</w:t>
            </w:r>
            <w:r>
              <w:rPr>
                <w:rFonts w:ascii="Arial" w:hAnsi="Arial" w:cs="Arial"/>
                <w:sz w:val="22"/>
                <w:szCs w:val="22"/>
              </w:rPr>
              <w:t xml:space="preserve"> ili </w:t>
            </w:r>
            <w:r w:rsidRPr="00F00333">
              <w:rPr>
                <w:rFonts w:ascii="Arial" w:hAnsi="Arial" w:cs="Arial"/>
                <w:sz w:val="22"/>
                <w:szCs w:val="22"/>
              </w:rPr>
              <w:t>u granicama prosječnosti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2E8C" w:rsidRPr="00A92E8C" w:rsidRDefault="00A92E8C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Rezultat  druge četvrtine dobivenih rezultata.</w:t>
            </w:r>
          </w:p>
        </w:tc>
        <w:tc>
          <w:tcPr>
            <w:tcW w:w="3640" w:type="dxa"/>
            <w:vAlign w:val="center"/>
          </w:tcPr>
          <w:p w:rsidR="00F30A36" w:rsidRPr="00E0156D" w:rsidRDefault="00F30A36" w:rsidP="00AA58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0156D">
              <w:rPr>
                <w:rFonts w:ascii="Arial" w:hAnsi="Arial" w:cs="Arial"/>
                <w:sz w:val="22"/>
                <w:szCs w:val="22"/>
              </w:rPr>
              <w:t>Poboljšane  neke funkcionalne sposobnosti, pokazuje napredak.</w:t>
            </w:r>
          </w:p>
        </w:tc>
        <w:tc>
          <w:tcPr>
            <w:tcW w:w="3640" w:type="dxa"/>
            <w:vAlign w:val="center"/>
          </w:tcPr>
          <w:p w:rsidR="00F30A36" w:rsidRPr="000F72DA" w:rsidRDefault="00C547DF" w:rsidP="00C547DF">
            <w:pPr>
              <w:rPr>
                <w:rFonts w:ascii="Arial" w:hAnsi="Arial" w:cs="Arial"/>
              </w:rPr>
            </w:pPr>
            <w:r w:rsidRPr="00C547DF">
              <w:rPr>
                <w:rFonts w:ascii="Arial" w:hAnsi="Arial" w:cs="Arial"/>
                <w:sz w:val="22"/>
                <w:szCs w:val="22"/>
              </w:rPr>
              <w:t>Zdravstveno-higijenske navike razvijene i primjerene dobi učenika. Poznaje pravila igre i uglavnom ih se pridržava</w:t>
            </w:r>
            <w:r>
              <w:t xml:space="preserve">. </w:t>
            </w:r>
          </w:p>
        </w:tc>
      </w:tr>
      <w:tr w:rsidR="00F30A36" w:rsidTr="00AA58B1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F30A36" w:rsidRDefault="00F30A36" w:rsidP="00AA58B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 xml:space="preserve">Dobar </w:t>
            </w:r>
          </w:p>
          <w:p w:rsidR="00F30A36" w:rsidRDefault="00F30A36" w:rsidP="00AA58B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(3)</w:t>
            </w:r>
          </w:p>
        </w:tc>
        <w:tc>
          <w:tcPr>
            <w:tcW w:w="3642" w:type="dxa"/>
            <w:vAlign w:val="center"/>
          </w:tcPr>
          <w:p w:rsidR="00F30A36" w:rsidRPr="00AA58B1" w:rsidRDefault="00AA58B1" w:rsidP="00AA58B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A58B1">
              <w:rPr>
                <w:rFonts w:ascii="Arial" w:hAnsi="Arial" w:cs="Arial"/>
              </w:rPr>
              <w:t>Vježba  izvedena s promjenjivim uspjehom uz manju sigurnost i manje tehničke i estetske nedostatke.</w:t>
            </w:r>
          </w:p>
        </w:tc>
        <w:tc>
          <w:tcPr>
            <w:tcW w:w="3645" w:type="dxa"/>
            <w:vAlign w:val="center"/>
          </w:tcPr>
          <w:p w:rsidR="00F30A36" w:rsidRPr="00F00333" w:rsidRDefault="00F30A36" w:rsidP="00AA58B1">
            <w:pPr>
              <w:rPr>
                <w:rFonts w:ascii="Arial" w:hAnsi="Arial" w:cs="Arial"/>
              </w:rPr>
            </w:pPr>
            <w:r w:rsidRPr="00F00333">
              <w:rPr>
                <w:rFonts w:ascii="Arial" w:hAnsi="Arial" w:cs="Arial"/>
                <w:sz w:val="22"/>
                <w:szCs w:val="22"/>
              </w:rPr>
              <w:t>Motorička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333">
              <w:rPr>
                <w:rFonts w:ascii="Arial" w:hAnsi="Arial" w:cs="Arial"/>
                <w:sz w:val="22"/>
                <w:szCs w:val="22"/>
              </w:rPr>
              <w:t xml:space="preserve"> dostignuća zadovoljavajuća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30A36" w:rsidRDefault="00F30A36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F00333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333">
              <w:rPr>
                <w:rFonts w:ascii="Arial" w:hAnsi="Arial" w:cs="Arial"/>
                <w:sz w:val="22"/>
                <w:szCs w:val="22"/>
              </w:rPr>
              <w:t xml:space="preserve"> pokazuje napredovanje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2E8C" w:rsidRPr="00A92E8C" w:rsidRDefault="00A92E8C" w:rsidP="00AA58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Rezultati  u trećoj po vrijednosti četvrtini.</w:t>
            </w:r>
          </w:p>
        </w:tc>
        <w:tc>
          <w:tcPr>
            <w:tcW w:w="3640" w:type="dxa"/>
            <w:vAlign w:val="center"/>
          </w:tcPr>
          <w:p w:rsidR="00F30A36" w:rsidRPr="00E0156D" w:rsidRDefault="00F30A36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E0156D">
              <w:rPr>
                <w:rFonts w:ascii="Arial" w:hAnsi="Arial" w:cs="Arial"/>
                <w:sz w:val="22"/>
                <w:szCs w:val="22"/>
              </w:rPr>
              <w:t>Stanje  funkcionalnih sposobnosti je zadovoljavajuće.</w:t>
            </w:r>
          </w:p>
          <w:p w:rsidR="00F30A36" w:rsidRPr="00E0156D" w:rsidRDefault="0018107C" w:rsidP="00AA58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0156D">
              <w:rPr>
                <w:rFonts w:ascii="Arial" w:hAnsi="Arial" w:cs="Arial"/>
                <w:sz w:val="22"/>
                <w:szCs w:val="22"/>
              </w:rPr>
              <w:t>Umjereno napredovanje u rezultatu.</w:t>
            </w:r>
          </w:p>
        </w:tc>
        <w:tc>
          <w:tcPr>
            <w:tcW w:w="3640" w:type="dxa"/>
            <w:vAlign w:val="center"/>
          </w:tcPr>
          <w:p w:rsidR="00F30A36" w:rsidRPr="00C547DF" w:rsidRDefault="00C547DF" w:rsidP="0014095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547DF">
              <w:rPr>
                <w:rFonts w:ascii="Arial" w:hAnsi="Arial" w:cs="Arial"/>
                <w:sz w:val="22"/>
                <w:szCs w:val="22"/>
              </w:rPr>
              <w:t>Zdravstveno-higijenske navike u granicama razvoja učenika</w:t>
            </w:r>
            <w:r w:rsidR="00140952">
              <w:rPr>
                <w:rFonts w:ascii="Arial" w:hAnsi="Arial" w:cs="Arial"/>
                <w:sz w:val="22"/>
                <w:szCs w:val="22"/>
              </w:rPr>
              <w:t>.</w:t>
            </w:r>
            <w:r w:rsidRPr="00C547DF">
              <w:rPr>
                <w:rFonts w:ascii="Arial" w:hAnsi="Arial" w:cs="Arial"/>
                <w:sz w:val="22"/>
                <w:szCs w:val="22"/>
              </w:rPr>
              <w:t xml:space="preserve"> Često ga treba dodatno motivirati . Aktivnost povremena, a natjecateljski duh nije stalan. Interes slabiji od sposobnosti. Pravila igre poznaje, ali ih uvijek ne primjenjuje. Povremeno  pravedan i tolerantan, iako često puta provodi svoju volju tj. slijedi svoje prohtjeve. Poraditi na samokritičnosti i uspješnijoj suradnji.</w:t>
            </w:r>
          </w:p>
        </w:tc>
      </w:tr>
      <w:tr w:rsidR="00AA58B1" w:rsidTr="00AA58B1">
        <w:trPr>
          <w:cantSplit/>
          <w:trHeight w:val="1456"/>
        </w:trPr>
        <w:tc>
          <w:tcPr>
            <w:tcW w:w="884" w:type="dxa"/>
            <w:textDirection w:val="btLr"/>
            <w:vAlign w:val="center"/>
          </w:tcPr>
          <w:p w:rsidR="00AA58B1" w:rsidRDefault="00AA58B1" w:rsidP="00AA58B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Dovoljan (2)</w:t>
            </w:r>
          </w:p>
        </w:tc>
        <w:tc>
          <w:tcPr>
            <w:tcW w:w="3642" w:type="dxa"/>
            <w:vAlign w:val="center"/>
          </w:tcPr>
          <w:p w:rsidR="00AA58B1" w:rsidRPr="00AA58B1" w:rsidRDefault="00AA58B1" w:rsidP="00AA58B1">
            <w:pPr>
              <w:rPr>
                <w:rFonts w:ascii="Arial" w:hAnsi="Arial" w:cs="Arial"/>
              </w:rPr>
            </w:pPr>
            <w:r w:rsidRPr="00AA58B1">
              <w:rPr>
                <w:rFonts w:ascii="Arial" w:hAnsi="Arial" w:cs="Arial"/>
              </w:rPr>
              <w:t>Vježba  izvedena slabo i nesigurno uz veće tehničke i estetske nedostatke.</w:t>
            </w:r>
          </w:p>
        </w:tc>
        <w:tc>
          <w:tcPr>
            <w:tcW w:w="3645" w:type="dxa"/>
            <w:vAlign w:val="center"/>
          </w:tcPr>
          <w:p w:rsidR="00AA58B1" w:rsidRPr="00A92E8C" w:rsidRDefault="00A92E8C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A92E8C">
              <w:rPr>
                <w:rFonts w:ascii="Arial" w:hAnsi="Arial" w:cs="Arial"/>
                <w:sz w:val="22"/>
                <w:szCs w:val="22"/>
              </w:rPr>
              <w:t>Rezultati  u posljednjoj po vrijednosti četvrtini izmjerenih rezultata.</w:t>
            </w:r>
          </w:p>
        </w:tc>
        <w:tc>
          <w:tcPr>
            <w:tcW w:w="3640" w:type="dxa"/>
            <w:vAlign w:val="center"/>
          </w:tcPr>
          <w:p w:rsidR="00AA58B1" w:rsidRPr="00E0156D" w:rsidRDefault="0018107C" w:rsidP="00AA58B1">
            <w:pPr>
              <w:rPr>
                <w:rFonts w:ascii="Arial" w:hAnsi="Arial" w:cs="Arial"/>
                <w:sz w:val="22"/>
                <w:szCs w:val="22"/>
              </w:rPr>
            </w:pPr>
            <w:r w:rsidRPr="00E0156D">
              <w:rPr>
                <w:rFonts w:ascii="Arial" w:hAnsi="Arial" w:cs="Arial"/>
                <w:sz w:val="22"/>
                <w:szCs w:val="22"/>
              </w:rPr>
              <w:t>Stagniranje ili zanemariv napredak.</w:t>
            </w:r>
          </w:p>
        </w:tc>
        <w:tc>
          <w:tcPr>
            <w:tcW w:w="3640" w:type="dxa"/>
            <w:vAlign w:val="center"/>
          </w:tcPr>
          <w:p w:rsidR="00AA58B1" w:rsidRPr="00C547DF" w:rsidRDefault="00C547DF" w:rsidP="00AA58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547DF">
              <w:rPr>
                <w:rFonts w:ascii="Arial" w:hAnsi="Arial" w:cs="Arial"/>
                <w:sz w:val="22"/>
                <w:szCs w:val="22"/>
                <w:lang w:val="hr-HR"/>
              </w:rPr>
              <w:t>Često nema opremu za TZK. Slabo poštuje pravila igre. Nezainteresiran za rad, već ga treba poticati.</w:t>
            </w:r>
          </w:p>
          <w:p w:rsidR="00C547DF" w:rsidRPr="00331E78" w:rsidRDefault="00C547DF" w:rsidP="00AA58B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7DF">
              <w:rPr>
                <w:rFonts w:ascii="Arial" w:hAnsi="Arial" w:cs="Arial"/>
                <w:sz w:val="22"/>
                <w:szCs w:val="22"/>
                <w:lang w:val="hr-HR"/>
              </w:rPr>
              <w:t>Teže podnosi poraz.</w:t>
            </w:r>
          </w:p>
        </w:tc>
      </w:tr>
    </w:tbl>
    <w:p w:rsidR="00A63F44" w:rsidRPr="00AA58B1" w:rsidRDefault="00A63F44" w:rsidP="00AA58B1">
      <w:pPr>
        <w:rPr>
          <w:rFonts w:ascii="Arial" w:hAnsi="Arial" w:cs="Arial"/>
          <w:lang w:val="hr-HR"/>
        </w:rPr>
      </w:pPr>
    </w:p>
    <w:sectPr w:rsidR="00A63F44" w:rsidRPr="00AA58B1" w:rsidSect="00B96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648"/>
    <w:multiLevelType w:val="hybridMultilevel"/>
    <w:tmpl w:val="DD56DDCE"/>
    <w:lvl w:ilvl="0" w:tplc="657A7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43849"/>
    <w:multiLevelType w:val="hybridMultilevel"/>
    <w:tmpl w:val="F15A9726"/>
    <w:lvl w:ilvl="0" w:tplc="657A7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852019"/>
    <w:multiLevelType w:val="hybridMultilevel"/>
    <w:tmpl w:val="364A1112"/>
    <w:lvl w:ilvl="0" w:tplc="657A7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B96188"/>
    <w:rsid w:val="000F72DA"/>
    <w:rsid w:val="0011096C"/>
    <w:rsid w:val="00140952"/>
    <w:rsid w:val="001758DB"/>
    <w:rsid w:val="0018107C"/>
    <w:rsid w:val="001B14C7"/>
    <w:rsid w:val="003B23D4"/>
    <w:rsid w:val="003D74EA"/>
    <w:rsid w:val="00427F37"/>
    <w:rsid w:val="00504BA2"/>
    <w:rsid w:val="00522789"/>
    <w:rsid w:val="005235E0"/>
    <w:rsid w:val="0056789D"/>
    <w:rsid w:val="00914513"/>
    <w:rsid w:val="00A20412"/>
    <w:rsid w:val="00A63F44"/>
    <w:rsid w:val="00A92E8C"/>
    <w:rsid w:val="00AA58B1"/>
    <w:rsid w:val="00AD2E23"/>
    <w:rsid w:val="00AF0B02"/>
    <w:rsid w:val="00B9013E"/>
    <w:rsid w:val="00B96188"/>
    <w:rsid w:val="00C547DF"/>
    <w:rsid w:val="00C736F4"/>
    <w:rsid w:val="00CC4884"/>
    <w:rsid w:val="00DA2C2C"/>
    <w:rsid w:val="00E0156D"/>
    <w:rsid w:val="00F30A36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1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17</cp:revision>
  <dcterms:created xsi:type="dcterms:W3CDTF">2014-09-03T17:28:00Z</dcterms:created>
  <dcterms:modified xsi:type="dcterms:W3CDTF">2018-10-05T19:24:00Z</dcterms:modified>
</cp:coreProperties>
</file>