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7E" w:rsidRDefault="00F10D7E" w:rsidP="00847A6E">
      <w:pPr>
        <w:spacing w:after="0"/>
      </w:pPr>
      <w:r>
        <w:t>OSNOVNA ŠKOLA POSAVSKI BREGI</w:t>
      </w:r>
    </w:p>
    <w:p w:rsidR="00F10D7E" w:rsidRDefault="00F10D7E" w:rsidP="00847A6E">
      <w:pPr>
        <w:spacing w:after="0"/>
      </w:pPr>
      <w:r>
        <w:t xml:space="preserve">Savska 70, Posavski Bregi </w:t>
      </w:r>
    </w:p>
    <w:p w:rsidR="001C0356" w:rsidRDefault="00F10D7E" w:rsidP="00847A6E">
      <w:pPr>
        <w:spacing w:after="0"/>
      </w:pPr>
      <w:r>
        <w:t>KLASA:</w:t>
      </w:r>
      <w:r w:rsidR="003600CB">
        <w:t>112-01/2</w:t>
      </w:r>
      <w:r w:rsidR="005E2562">
        <w:t>3</w:t>
      </w:r>
      <w:r w:rsidR="003600CB">
        <w:t>-01/</w:t>
      </w:r>
      <w:r w:rsidR="003E65D2">
        <w:t>6</w:t>
      </w:r>
      <w:r w:rsidR="001C0356">
        <w:t>4</w:t>
      </w:r>
    </w:p>
    <w:p w:rsidR="00F10D7E" w:rsidRDefault="00F10D7E" w:rsidP="00847A6E">
      <w:pPr>
        <w:spacing w:after="0"/>
      </w:pPr>
      <w:bookmarkStart w:id="0" w:name="_GoBack"/>
      <w:bookmarkEnd w:id="0"/>
      <w:r>
        <w:t>URBROJ:238/10-107-</w:t>
      </w:r>
      <w:r w:rsidR="003600CB">
        <w:t>2</w:t>
      </w:r>
      <w:r w:rsidR="000A5ABC">
        <w:t>5</w:t>
      </w:r>
      <w:r>
        <w:t>-0</w:t>
      </w:r>
      <w:r w:rsidR="00C744F8">
        <w:t>1</w:t>
      </w:r>
    </w:p>
    <w:p w:rsidR="0013736A" w:rsidRDefault="00F10D7E" w:rsidP="00847A6E">
      <w:pPr>
        <w:spacing w:after="0"/>
      </w:pPr>
      <w:r>
        <w:t xml:space="preserve">U   Posavskim </w:t>
      </w:r>
      <w:proofErr w:type="spellStart"/>
      <w:r>
        <w:t>Bregima</w:t>
      </w:r>
      <w:proofErr w:type="spellEnd"/>
      <w:r>
        <w:t xml:space="preserve">, </w:t>
      </w:r>
      <w:r w:rsidR="002B6CFB">
        <w:t>2</w:t>
      </w:r>
      <w:r w:rsidR="003E65D2">
        <w:t>7</w:t>
      </w:r>
      <w:r w:rsidR="002B6CFB">
        <w:t>.0</w:t>
      </w:r>
      <w:r w:rsidR="000A5ABC">
        <w:t>8</w:t>
      </w:r>
      <w:r w:rsidR="006841A2">
        <w:t>.202</w:t>
      </w:r>
      <w:r w:rsidR="000A5ABC">
        <w:t>5</w:t>
      </w:r>
      <w:r>
        <w:t>.</w:t>
      </w:r>
    </w:p>
    <w:p w:rsidR="00847A6E" w:rsidRDefault="00847A6E" w:rsidP="00847A6E">
      <w:pPr>
        <w:spacing w:after="0"/>
      </w:pPr>
    </w:p>
    <w:p w:rsidR="0013736A" w:rsidRDefault="0013736A" w:rsidP="0013736A">
      <w:r>
        <w:t>Na temelju članka 107. stavka 9. Zakona o odgoju i obrazovanju u osnovnoj i srednjoj školi   ( Narodne novine broj 87/08, 86/09, 92/10, 105/10, 90/11, 16/12, 86/12, 94/13, 152/14, 7/17, 68/18) i članaka 1</w:t>
      </w:r>
      <w:r w:rsidR="00F10D7E">
        <w:t>1</w:t>
      </w:r>
      <w:r>
        <w:t>. i 1</w:t>
      </w:r>
      <w:r w:rsidR="00F10D7E">
        <w:t>2</w:t>
      </w:r>
      <w:r>
        <w:t xml:space="preserve">. </w:t>
      </w:r>
      <w:r w:rsidR="009C5232" w:rsidRPr="009C5232">
        <w:t xml:space="preserve">Pravilnika o načinu i postupku  te vrednovanju i procjeni kandidata za zapošljavanje u osnovnoj školi </w:t>
      </w:r>
      <w:r>
        <w:t>Povjerenstvo za procjenu i vrednovanje kandidata za zapošljavanje donosi:</w:t>
      </w:r>
    </w:p>
    <w:p w:rsidR="0013736A" w:rsidRPr="009C5232" w:rsidRDefault="0013736A" w:rsidP="009C5232">
      <w:pPr>
        <w:jc w:val="center"/>
        <w:rPr>
          <w:b/>
        </w:rPr>
      </w:pPr>
      <w:r w:rsidRPr="009C5232">
        <w:rPr>
          <w:b/>
        </w:rPr>
        <w:t>ODLUKU</w:t>
      </w:r>
    </w:p>
    <w:p w:rsidR="0013736A" w:rsidRPr="009C5232" w:rsidRDefault="0013736A" w:rsidP="009C5232">
      <w:pPr>
        <w:jc w:val="center"/>
        <w:rPr>
          <w:b/>
        </w:rPr>
      </w:pPr>
      <w:r w:rsidRPr="009C5232">
        <w:rPr>
          <w:b/>
        </w:rPr>
        <w:t>o načinu procjene odnosno testiranja kandidata prijavljenih na natječaj</w:t>
      </w:r>
    </w:p>
    <w:p w:rsidR="0013736A" w:rsidRDefault="0013736A" w:rsidP="009C5232">
      <w:pPr>
        <w:jc w:val="center"/>
      </w:pPr>
      <w:r>
        <w:t>I</w:t>
      </w:r>
    </w:p>
    <w:p w:rsidR="0013736A" w:rsidRDefault="0013736A" w:rsidP="0013736A">
      <w:r>
        <w:t xml:space="preserve">Za natječaj objavljen dana </w:t>
      </w:r>
      <w:r w:rsidR="002B6CFB">
        <w:t>11.</w:t>
      </w:r>
      <w:r w:rsidR="000A5ABC">
        <w:t>08</w:t>
      </w:r>
      <w:r w:rsidR="002B6CFB">
        <w:t>.</w:t>
      </w:r>
      <w:r w:rsidR="00676FA2">
        <w:t xml:space="preserve"> 202</w:t>
      </w:r>
      <w:r w:rsidR="000A5ABC">
        <w:t>5</w:t>
      </w:r>
      <w:r w:rsidR="009C5232">
        <w:t xml:space="preserve">. </w:t>
      </w:r>
      <w:r>
        <w:t>na mrežnim stranicama i oglasnim pločama Hrvatskog zavoda za zapošljavanje te mrežnim stranicama i oglasnoj ploči školske ustanove  za radn</w:t>
      </w:r>
      <w:r w:rsidR="003600CB">
        <w:t>o</w:t>
      </w:r>
      <w:r>
        <w:t xml:space="preserve">  mjest</w:t>
      </w:r>
      <w:r w:rsidR="003600CB">
        <w:t>o</w:t>
      </w:r>
      <w:r>
        <w:t xml:space="preserve"> :</w:t>
      </w:r>
    </w:p>
    <w:p w:rsidR="0013736A" w:rsidRPr="00580585" w:rsidRDefault="007D6D9C" w:rsidP="005E2562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 xml:space="preserve">UČITELJA/ICU </w:t>
      </w:r>
      <w:r w:rsidR="003E65D2">
        <w:rPr>
          <w:b/>
        </w:rPr>
        <w:t>RAZREDNE NASTAVE</w:t>
      </w:r>
      <w:r>
        <w:rPr>
          <w:b/>
        </w:rPr>
        <w:t xml:space="preserve"> </w:t>
      </w:r>
      <w:r w:rsidR="003600CB" w:rsidRPr="00580585">
        <w:rPr>
          <w:b/>
        </w:rPr>
        <w:t xml:space="preserve">na određeno i </w:t>
      </w:r>
      <w:r w:rsidR="00783219">
        <w:rPr>
          <w:b/>
        </w:rPr>
        <w:t>p</w:t>
      </w:r>
      <w:r w:rsidR="003600CB" w:rsidRPr="00580585">
        <w:rPr>
          <w:b/>
        </w:rPr>
        <w:t>uno radno vrijeme</w:t>
      </w:r>
      <w:r w:rsidR="005E2562" w:rsidRPr="00580585">
        <w:rPr>
          <w:b/>
        </w:rPr>
        <w:t xml:space="preserve"> </w:t>
      </w:r>
    </w:p>
    <w:p w:rsidR="0070059A" w:rsidRDefault="00847A6E" w:rsidP="00EA4E28">
      <w:pPr>
        <w:spacing w:after="0"/>
        <w:rPr>
          <w:b/>
        </w:rPr>
      </w:pPr>
      <w:r w:rsidRPr="00580585">
        <w:rPr>
          <w:b/>
        </w:rPr>
        <w:t xml:space="preserve">              </w:t>
      </w:r>
      <w:r w:rsidR="002B6CFB">
        <w:rPr>
          <w:b/>
        </w:rPr>
        <w:t>poziva</w:t>
      </w:r>
      <w:r w:rsidR="0070059A">
        <w:rPr>
          <w:b/>
        </w:rPr>
        <w:t>ju</w:t>
      </w:r>
      <w:r w:rsidR="002B6CFB">
        <w:rPr>
          <w:b/>
        </w:rPr>
        <w:t xml:space="preserve"> se kandidat</w:t>
      </w:r>
      <w:r w:rsidR="0070059A">
        <w:rPr>
          <w:b/>
        </w:rPr>
        <w:t xml:space="preserve">i : 1. IVA A., Ivanićko </w:t>
      </w:r>
      <w:proofErr w:type="spellStart"/>
      <w:r w:rsidR="0070059A">
        <w:rPr>
          <w:b/>
        </w:rPr>
        <w:t>Graberje</w:t>
      </w:r>
      <w:proofErr w:type="spellEnd"/>
    </w:p>
    <w:p w:rsidR="0070059A" w:rsidRDefault="0070059A" w:rsidP="00EA4E28">
      <w:pPr>
        <w:spacing w:after="0"/>
        <w:rPr>
          <w:b/>
        </w:rPr>
      </w:pPr>
      <w:r>
        <w:rPr>
          <w:b/>
        </w:rPr>
        <w:t xml:space="preserve">                                                        2. ELENA E., Ivanić-Grad</w:t>
      </w:r>
    </w:p>
    <w:p w:rsidR="0070059A" w:rsidRDefault="0070059A" w:rsidP="00EA4E28">
      <w:pPr>
        <w:spacing w:after="0"/>
        <w:rPr>
          <w:b/>
        </w:rPr>
      </w:pPr>
      <w:r>
        <w:rPr>
          <w:b/>
        </w:rPr>
        <w:t xml:space="preserve">                                                        3. DORA B. , Kloštar Ivanić</w:t>
      </w:r>
    </w:p>
    <w:p w:rsidR="00847A6E" w:rsidRDefault="00847A6E" w:rsidP="0070059A">
      <w:r w:rsidRPr="00580585">
        <w:rPr>
          <w:b/>
        </w:rPr>
        <w:t xml:space="preserve">Testiranje će se održati  </w:t>
      </w:r>
      <w:r w:rsidR="000A5ABC">
        <w:rPr>
          <w:b/>
        </w:rPr>
        <w:t>2</w:t>
      </w:r>
      <w:r w:rsidR="004361F2">
        <w:rPr>
          <w:b/>
        </w:rPr>
        <w:t>9</w:t>
      </w:r>
      <w:r w:rsidR="000A5ABC">
        <w:rPr>
          <w:b/>
        </w:rPr>
        <w:t>.08.2025</w:t>
      </w:r>
      <w:r w:rsidR="002B6CFB">
        <w:rPr>
          <w:b/>
        </w:rPr>
        <w:t>. godine (</w:t>
      </w:r>
      <w:r w:rsidR="004361F2">
        <w:rPr>
          <w:b/>
        </w:rPr>
        <w:t>PE</w:t>
      </w:r>
      <w:r w:rsidR="000A5ABC">
        <w:rPr>
          <w:b/>
        </w:rPr>
        <w:t>TAK</w:t>
      </w:r>
      <w:r w:rsidRPr="00580585">
        <w:rPr>
          <w:b/>
        </w:rPr>
        <w:t xml:space="preserve">) u </w:t>
      </w:r>
      <w:r w:rsidR="006841A2">
        <w:rPr>
          <w:b/>
        </w:rPr>
        <w:t>1</w:t>
      </w:r>
      <w:r w:rsidR="004361F2">
        <w:rPr>
          <w:b/>
        </w:rPr>
        <w:t>1</w:t>
      </w:r>
      <w:r w:rsidR="006841A2">
        <w:rPr>
          <w:b/>
        </w:rPr>
        <w:t>,00</w:t>
      </w:r>
      <w:r w:rsidRPr="00580585">
        <w:rPr>
          <w:b/>
        </w:rPr>
        <w:t xml:space="preserve"> sati u prostorijama Škole </w:t>
      </w:r>
      <w:r>
        <w:t xml:space="preserve">u Posavskim </w:t>
      </w:r>
      <w:proofErr w:type="spellStart"/>
      <w:r>
        <w:t>Bregima</w:t>
      </w:r>
      <w:proofErr w:type="spellEnd"/>
      <w:r>
        <w:t>, Savska 70. Vrij</w:t>
      </w:r>
      <w:r w:rsidR="002B6CFB">
        <w:t>eme trajanja testiranja je cca 3</w:t>
      </w:r>
      <w:r>
        <w:t>0 minuta.</w:t>
      </w:r>
    </w:p>
    <w:p w:rsidR="00847A6E" w:rsidRPr="006841A2" w:rsidRDefault="00847A6E" w:rsidP="00847A6E">
      <w:pPr>
        <w:spacing w:after="156"/>
        <w:ind w:left="10" w:right="14"/>
        <w:rPr>
          <w:i/>
        </w:rPr>
      </w:pPr>
      <w:r w:rsidRPr="006841A2">
        <w:rPr>
          <w:i/>
        </w:rPr>
        <w:t>Ukoliko kandidat ne pristupi testiranju u zakazano vrijeme smatrat će se da je odustao od prijave na natječaj.</w:t>
      </w:r>
    </w:p>
    <w:p w:rsidR="00847A6E" w:rsidRDefault="00847A6E" w:rsidP="00847A6E">
      <w:pPr>
        <w:spacing w:after="206" w:line="216" w:lineRule="auto"/>
        <w:ind w:left="10" w:right="310"/>
        <w:jc w:val="both"/>
      </w:pPr>
      <w:r>
        <w:t>Povjerenstvo u razgovoru s kandidatom utvrđuje stručna znanja, sposobnosti, interese, motivaciju kandidata za rad u Školi te procjenjuje dodatna znanja i edukacije, dosadašnje radno iskustvo i postignuća te svaki član povjerenstva boduje kandidate bodovima od O – 5.</w:t>
      </w:r>
    </w:p>
    <w:p w:rsidR="00847A6E" w:rsidRDefault="00847A6E" w:rsidP="00847A6E">
      <w:pPr>
        <w:spacing w:after="136"/>
        <w:ind w:left="10" w:right="14"/>
      </w:pPr>
      <w:r>
        <w:t>Područja provjere za pripremu kandidata:</w:t>
      </w:r>
    </w:p>
    <w:p w:rsidR="00847A6E" w:rsidRDefault="00847A6E" w:rsidP="00847A6E">
      <w:pPr>
        <w:tabs>
          <w:tab w:val="center" w:pos="428"/>
          <w:tab w:val="center" w:pos="4617"/>
        </w:tabs>
        <w:spacing w:after="0"/>
      </w:pPr>
      <w:r>
        <w:tab/>
      </w:r>
      <w:r>
        <w:rPr>
          <w:noProof/>
          <w:lang w:eastAsia="hr-HR"/>
        </w:rPr>
        <w:drawing>
          <wp:inline distT="0" distB="0" distL="0" distR="0" wp14:anchorId="55D17A1E" wp14:editId="6046A9E9">
            <wp:extent cx="38100" cy="95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Zakon o odgoju i obrazovanju u osnovnoj i srednjoj školi (Narodne novine 87/08, 86/09,</w:t>
      </w:r>
    </w:p>
    <w:p w:rsidR="00847A6E" w:rsidRDefault="00847A6E" w:rsidP="00847A6E">
      <w:pPr>
        <w:spacing w:after="0" w:line="216" w:lineRule="auto"/>
        <w:ind w:left="360" w:right="367" w:firstLine="367"/>
      </w:pPr>
      <w:r>
        <w:t xml:space="preserve">92/10, 105/10, 90/11, 16/12, 86/12. 94/13, 152/14, 07/17, 68/18. 98/19, 64/20 i 151/22.) </w:t>
      </w:r>
      <w:r>
        <w:rPr>
          <w:noProof/>
          <w:lang w:eastAsia="hr-HR"/>
        </w:rPr>
        <w:drawing>
          <wp:inline distT="0" distB="0" distL="0" distR="0" wp14:anchorId="11F147C2" wp14:editId="705A9778">
            <wp:extent cx="38100" cy="95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načinima, postupcima i elementima vrednovanja učenika u osnovnoj i srednjoj školi (Narodne novine broj 112/10. 82/19. 43/20 i 100/21)</w:t>
      </w:r>
    </w:p>
    <w:p w:rsidR="00847A6E" w:rsidRDefault="00847A6E" w:rsidP="00847A6E">
      <w:pPr>
        <w:spacing w:after="0" w:line="216" w:lineRule="auto"/>
        <w:ind w:left="728" w:right="14" w:hanging="375"/>
      </w:pPr>
      <w:r>
        <w:rPr>
          <w:noProof/>
          <w:lang w:eastAsia="hr-HR"/>
        </w:rPr>
        <w:drawing>
          <wp:inline distT="0" distB="0" distL="0" distR="0" wp14:anchorId="5E71C70F" wp14:editId="4DEE7D04">
            <wp:extent cx="38100" cy="95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43E45">
        <w:t>Pravilnik o kriterijima za izricanje pedagoške mjere (NN 94/15, 03/17)</w:t>
      </w:r>
    </w:p>
    <w:p w:rsidR="00847A6E" w:rsidRDefault="00543E45" w:rsidP="00847A6E">
      <w:pPr>
        <w:spacing w:after="0"/>
        <w:ind w:left="728" w:right="14" w:hanging="375"/>
      </w:pPr>
      <w:r w:rsidRPr="009754C2">
        <w:pict>
          <v:shape id="Slika 4" o:spid="_x0000_i1035" type="#_x0000_t75" style="width:3pt;height:.75pt;visibility:visible;mso-wrap-style:square" o:bullet="t">
            <v:imagedata r:id="rId8" o:title=""/>
          </v:shape>
        </w:pict>
      </w:r>
      <w:r w:rsidR="00847A6E">
        <w:t xml:space="preserve"> Pravilnik o osnovnoškolskom i srednjoškolskom odgoju i obrazovanju učenika s teškoćama u razvoju (Narodne novine 24/15)</w:t>
      </w:r>
    </w:p>
    <w:p w:rsidR="00543E45" w:rsidRDefault="00543E45" w:rsidP="00543E45">
      <w:pPr>
        <w:pStyle w:val="Odlomakpopisa"/>
        <w:numPr>
          <w:ilvl w:val="0"/>
          <w:numId w:val="4"/>
        </w:numPr>
        <w:spacing w:after="0"/>
        <w:ind w:right="14"/>
      </w:pPr>
      <w:r>
        <w:t xml:space="preserve">Protokol o postupanju u </w:t>
      </w:r>
      <w:proofErr w:type="spellStart"/>
      <w:r>
        <w:t>sl.nasilja</w:t>
      </w:r>
      <w:proofErr w:type="spellEnd"/>
      <w:r>
        <w:t xml:space="preserve"> među djecom (MZOM 2024.)</w:t>
      </w:r>
    </w:p>
    <w:p w:rsidR="00847A6E" w:rsidRDefault="00847A6E" w:rsidP="00847A6E">
      <w:pPr>
        <w:pStyle w:val="Odlomakpopisa"/>
        <w:numPr>
          <w:ilvl w:val="0"/>
          <w:numId w:val="4"/>
        </w:numPr>
        <w:spacing w:after="0"/>
        <w:ind w:right="14"/>
      </w:pPr>
      <w:r>
        <w:t>Etički kodeks, Statut, Kućni red škole</w:t>
      </w:r>
    </w:p>
    <w:p w:rsidR="00847A6E" w:rsidRDefault="00847A6E" w:rsidP="00847A6E">
      <w:pPr>
        <w:spacing w:after="207" w:line="216" w:lineRule="auto"/>
        <w:ind w:firstLine="7"/>
      </w:pPr>
      <w:r>
        <w:t xml:space="preserve">Propisi koji reguliraju rad škole dostupni su na mrežnoj stranici Škole:  http://www. </w:t>
      </w:r>
      <w:r w:rsidRPr="00774811">
        <w:t>http://www.os-posavski-bregi.skole.hr/</w:t>
      </w:r>
    </w:p>
    <w:p w:rsidR="00847A6E" w:rsidRPr="002B6CFB" w:rsidRDefault="00847A6E" w:rsidP="00847A6E">
      <w:pPr>
        <w:spacing w:after="271"/>
        <w:ind w:left="10" w:right="14"/>
        <w:rPr>
          <w:b/>
        </w:rPr>
      </w:pPr>
      <w:r w:rsidRPr="002B6CFB">
        <w:rPr>
          <w:b/>
        </w:rPr>
        <w:t>Kandidati su dužni sa sobom ponijeti osobnu iskaznicu ili drugu identifikacijsku ispravu, radi utvrđivanja identiteta.</w:t>
      </w:r>
    </w:p>
    <w:p w:rsidR="00847A6E" w:rsidRDefault="00847A6E" w:rsidP="00847A6E">
      <w:pPr>
        <w:spacing w:after="0"/>
        <w:ind w:left="10" w:right="14"/>
      </w:pPr>
      <w:r>
        <w:t xml:space="preserve">                                                                                              </w:t>
      </w:r>
      <w:r w:rsidR="0013736A">
        <w:t>II</w:t>
      </w:r>
    </w:p>
    <w:p w:rsidR="0013736A" w:rsidRDefault="0013736A" w:rsidP="00847A6E">
      <w:pPr>
        <w:spacing w:after="0"/>
      </w:pPr>
      <w:r>
        <w:t xml:space="preserve">     Ova Odluka stupa na snagu danom donošenja.</w:t>
      </w:r>
    </w:p>
    <w:p w:rsidR="0013736A" w:rsidRDefault="0013736A" w:rsidP="0013736A"/>
    <w:p w:rsidR="00847A6E" w:rsidRDefault="00847A6E" w:rsidP="00847A6E">
      <w:pPr>
        <w:spacing w:after="0"/>
        <w:ind w:left="10" w:right="14"/>
      </w:pPr>
      <w:r w:rsidRPr="00847A6E">
        <w:rPr>
          <w:b/>
        </w:rPr>
        <w:t>NAPOMENA:</w:t>
      </w:r>
      <w:r>
        <w:t xml:space="preserve"> Škola nije u mogućnosti podmiriti putni trošak kandidata koji dolaze na razgovor.</w:t>
      </w:r>
    </w:p>
    <w:p w:rsidR="0013736A" w:rsidRDefault="0013736A" w:rsidP="0013736A">
      <w:r>
        <w:t xml:space="preserve">     </w:t>
      </w:r>
    </w:p>
    <w:p w:rsidR="009C57C6" w:rsidRDefault="006841A2">
      <w:r>
        <w:t xml:space="preserve">                                                                       Predsjednik Povjerenstva: ravnatelj </w:t>
      </w:r>
      <w:r w:rsidR="000A5ABC">
        <w:t xml:space="preserve">Daniel </w:t>
      </w:r>
      <w:proofErr w:type="spellStart"/>
      <w:r w:rsidR="000A5ABC">
        <w:t>Bunjevčević</w:t>
      </w:r>
      <w:proofErr w:type="spellEnd"/>
      <w:r>
        <w:t>, prof.</w:t>
      </w:r>
      <w:r w:rsidR="0013736A">
        <w:t xml:space="preserve">                                  </w:t>
      </w:r>
    </w:p>
    <w:sectPr w:rsidR="009C57C6" w:rsidSect="00847A6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.75pt;height:1.5pt;visibility:visible;mso-wrap-style:square" o:bullet="t">
        <v:imagedata r:id="rId1" o:title=""/>
      </v:shape>
    </w:pict>
  </w:numPicBullet>
  <w:abstractNum w:abstractNumId="0" w15:restartNumberingAfterBreak="0">
    <w:nsid w:val="11E52767"/>
    <w:multiLevelType w:val="hybridMultilevel"/>
    <w:tmpl w:val="C204A3C2"/>
    <w:lvl w:ilvl="0" w:tplc="90741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5BC8"/>
    <w:multiLevelType w:val="hybridMultilevel"/>
    <w:tmpl w:val="DE3AE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022DD"/>
    <w:multiLevelType w:val="hybridMultilevel"/>
    <w:tmpl w:val="6B9A895A"/>
    <w:lvl w:ilvl="0" w:tplc="D7EC3040">
      <w:start w:val="1"/>
      <w:numFmt w:val="bullet"/>
      <w:lvlText w:val="-"/>
      <w:lvlJc w:val="left"/>
      <w:pPr>
        <w:ind w:left="71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5C237422"/>
    <w:multiLevelType w:val="hybridMultilevel"/>
    <w:tmpl w:val="FF561552"/>
    <w:lvl w:ilvl="0" w:tplc="FC5C0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39"/>
    <w:rsid w:val="00040F36"/>
    <w:rsid w:val="000A5ABC"/>
    <w:rsid w:val="000B1CE9"/>
    <w:rsid w:val="00103ABC"/>
    <w:rsid w:val="00110A59"/>
    <w:rsid w:val="0013736A"/>
    <w:rsid w:val="00183AAC"/>
    <w:rsid w:val="001C0356"/>
    <w:rsid w:val="002B6CFB"/>
    <w:rsid w:val="003600CB"/>
    <w:rsid w:val="003E65D2"/>
    <w:rsid w:val="004361F2"/>
    <w:rsid w:val="0052495B"/>
    <w:rsid w:val="00543E45"/>
    <w:rsid w:val="00580585"/>
    <w:rsid w:val="005E2562"/>
    <w:rsid w:val="0065307D"/>
    <w:rsid w:val="00676FA2"/>
    <w:rsid w:val="006841A2"/>
    <w:rsid w:val="0070059A"/>
    <w:rsid w:val="00727B07"/>
    <w:rsid w:val="00767DE7"/>
    <w:rsid w:val="00783219"/>
    <w:rsid w:val="007D6D9C"/>
    <w:rsid w:val="007F65F3"/>
    <w:rsid w:val="00847A6E"/>
    <w:rsid w:val="0090208B"/>
    <w:rsid w:val="00903BD8"/>
    <w:rsid w:val="009C5232"/>
    <w:rsid w:val="009C57C6"/>
    <w:rsid w:val="00AF4339"/>
    <w:rsid w:val="00C41E3A"/>
    <w:rsid w:val="00C744F8"/>
    <w:rsid w:val="00EA4E28"/>
    <w:rsid w:val="00F10D7E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F7E3"/>
  <w15:chartTrackingRefBased/>
  <w15:docId w15:val="{248E0A43-58D2-41C8-8A87-B7BE797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2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29</cp:revision>
  <cp:lastPrinted>2025-08-27T11:10:00Z</cp:lastPrinted>
  <dcterms:created xsi:type="dcterms:W3CDTF">2019-07-01T08:19:00Z</dcterms:created>
  <dcterms:modified xsi:type="dcterms:W3CDTF">2025-08-27T11:11:00Z</dcterms:modified>
</cp:coreProperties>
</file>